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29FC3">
      <w:pPr>
        <w:pStyle w:val="7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="黑体" w:hAnsi="黑体" w:eastAsia="黑体" w:cs="黑体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pacing w:val="-6"/>
          <w:kern w:val="0"/>
          <w:sz w:val="32"/>
          <w:szCs w:val="32"/>
          <w:lang w:val="en-US" w:eastAsia="zh-CN"/>
        </w:rPr>
        <w:t>教材选购</w:t>
      </w:r>
      <w:r>
        <w:rPr>
          <w:rFonts w:hint="eastAsia" w:ascii="黑体" w:hAnsi="黑体" w:eastAsia="黑体" w:cs="黑体"/>
          <w:b/>
          <w:bCs/>
          <w:spacing w:val="-6"/>
          <w:kern w:val="0"/>
          <w:sz w:val="32"/>
          <w:szCs w:val="32"/>
          <w:shd w:val="clear" w:color="auto" w:fill="FFFFFF"/>
        </w:rPr>
        <w:t>平台操作指南</w:t>
      </w:r>
    </w:p>
    <w:p w14:paraId="45ACB049">
      <w:pPr>
        <w:pStyle w:val="7"/>
        <w:keepNext w:val="0"/>
        <w:keepLines w:val="0"/>
        <w:pageBreakBefore w:val="0"/>
        <w:framePr w:wrap="auto" w:vAnchor="margin" w:hAnchor="text" w:yAlign="inline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shd w:val="clear" w:color="auto" w:fill="FFFFFF"/>
          <w:rtl w:val="0"/>
          <w:lang w:val="en-US" w:eastAsia="zh-CN"/>
        </w:rPr>
        <w:t>教材选购操作流程：</w:t>
      </w:r>
    </w:p>
    <w:p w14:paraId="5748E809">
      <w:pPr>
        <w:pStyle w:val="7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</w:pP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>第一步：扫下面二维码，进入登录页面。（微信、支付宝均可）</w:t>
      </w:r>
    </w:p>
    <w:p w14:paraId="07E6F51B">
      <w:pPr>
        <w:pStyle w:val="7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CN"/>
        </w:rPr>
      </w:pPr>
      <w:r>
        <w:drawing>
          <wp:inline distT="0" distB="0" distL="114300" distR="114300">
            <wp:extent cx="2849880" cy="2827020"/>
            <wp:effectExtent l="0" t="0" r="0" b="762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2BD79">
      <w:pPr>
        <w:framePr w:wrap="auto" w:vAnchor="margin" w:hAnchor="text" w:yAlign="inline"/>
        <w:bidi w:val="0"/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</w:pPr>
    </w:p>
    <w:p w14:paraId="156F4ADB">
      <w:pPr>
        <w:pStyle w:val="7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PingFang SC Semibold"/>
          <w:sz w:val="24"/>
          <w:szCs w:val="24"/>
          <w:rtl w:val="0"/>
          <w:lang w:val="zh-TW" w:eastAsia="zh-TW"/>
        </w:rPr>
      </w:pP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  <w:t>第二步：在登录页面上，点击学校栏，选择</w:t>
      </w:r>
      <w:r>
        <w:rPr>
          <w:rFonts w:hint="eastAsia" w:ascii="微软雅黑" w:hAnsi="微软雅黑" w:eastAsia="微软雅黑" w:cs="微软雅黑"/>
          <w:sz w:val="28"/>
          <w:szCs w:val="28"/>
          <w:rtl/>
          <w:lang w:val="ar-SA" w:bidi="ar-SA"/>
        </w:rPr>
        <w:t>“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 w:bidi="ar-SA"/>
        </w:rPr>
        <w:t>湖州师范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  <w:t>学院</w:t>
      </w:r>
      <w:r>
        <w:rPr>
          <w:rFonts w:hint="eastAsia" w:ascii="微软雅黑" w:hAnsi="微软雅黑" w:eastAsia="微软雅黑" w:cs="微软雅黑"/>
          <w:sz w:val="28"/>
          <w:szCs w:val="28"/>
          <w:rtl w:val="0"/>
        </w:rPr>
        <w:t>”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  <w:t>，点击学号栏，输入自己的学号，点击密码栏，输入密码（初始密码为学号后四位），点击登录。（</w:t>
      </w:r>
      <w:r>
        <w:rPr>
          <w:rFonts w:hint="eastAsia" w:ascii="微软雅黑" w:hAnsi="微软雅黑" w:eastAsia="微软雅黑" w:cs="微软雅黑"/>
          <w:sz w:val="24"/>
          <w:szCs w:val="24"/>
          <w:rtl w:val="0"/>
          <w:lang w:val="zh-CN" w:eastAsia="zh-CN"/>
        </w:rPr>
        <w:t>以（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606266"/>
          <w:spacing w:val="0"/>
          <w:sz w:val="16"/>
          <w:szCs w:val="16"/>
          <w:shd w:val="clear" w:fill="F5F7FA"/>
          <w:lang w:val="en-US" w:eastAsia="zh-CN"/>
        </w:rPr>
        <w:t>2022021204</w:t>
      </w:r>
      <w:r>
        <w:rPr>
          <w:rFonts w:hint="eastAsia" w:ascii="微软雅黑" w:hAnsi="微软雅黑" w:eastAsia="微软雅黑" w:cs="微软雅黑"/>
          <w:sz w:val="24"/>
          <w:szCs w:val="24"/>
          <w:rtl w:val="0"/>
          <w:lang w:val="zh-CN"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rtl w:val="0"/>
          <w:lang w:val="en-US" w:eastAsia="zh-CN"/>
        </w:rPr>
        <w:t>朱宸煜</w:t>
      </w:r>
      <w:r>
        <w:rPr>
          <w:rFonts w:hint="eastAsia" w:ascii="微软雅黑" w:hAnsi="微软雅黑" w:eastAsia="微软雅黑" w:cs="微软雅黑"/>
          <w:sz w:val="24"/>
          <w:szCs w:val="24"/>
          <w:rtl w:val="0"/>
          <w:lang w:val="zh-CN" w:eastAsia="zh-CN"/>
        </w:rPr>
        <w:t>为例）</w:t>
      </w:r>
    </w:p>
    <w:p w14:paraId="7FC244EC">
      <w:pPr>
        <w:pStyle w:val="7"/>
        <w:framePr w:wrap="auto" w:vAnchor="margin" w:hAnchor="text" w:yAlign="inline"/>
        <w:jc w:val="center"/>
        <w:rPr>
          <w:rFonts w:hint="eastAsia" w:eastAsia="PingFang SC Semibold"/>
          <w:sz w:val="24"/>
          <w:szCs w:val="24"/>
          <w:rtl w:val="0"/>
          <w:lang w:val="zh-TW" w:eastAsia="zh-TW"/>
        </w:rPr>
      </w:pPr>
      <w:r>
        <w:drawing>
          <wp:inline distT="0" distB="0" distL="114300" distR="114300">
            <wp:extent cx="2144395" cy="3319145"/>
            <wp:effectExtent l="0" t="0" r="444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807B5">
      <w:pPr>
        <w:pStyle w:val="7"/>
        <w:framePr w:wrap="auto" w:vAnchor="margin" w:hAnchor="text" w:yAlign="inline"/>
        <w:rPr>
          <w:rFonts w:hint="eastAsia" w:eastAsia="PingFang SC Semibold"/>
          <w:sz w:val="24"/>
          <w:szCs w:val="24"/>
          <w:rtl w:val="0"/>
          <w:lang w:val="zh-TW" w:eastAsia="zh-TW"/>
        </w:rPr>
      </w:pPr>
    </w:p>
    <w:p w14:paraId="2C04E95D">
      <w:pPr>
        <w:pStyle w:val="7"/>
        <w:framePr w:wrap="auto" w:vAnchor="margin" w:hAnchor="text" w:yAlign="inline"/>
        <w:spacing w:line="360" w:lineRule="auto"/>
        <w:rPr>
          <w:rFonts w:hint="default" w:ascii="微软雅黑" w:hAnsi="微软雅黑" w:eastAsia="微软雅黑" w:cs="微软雅黑"/>
          <w:sz w:val="28"/>
          <w:szCs w:val="28"/>
          <w:rtl w:val="0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>第三步：登录后点击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  <w:t>下学期教材正在选购中GO按扭，可以看到自己下学期需要订购的教材，需要的打上钩，提交订单，自动产生未支付订单，等开学后学校通知付款时再付费。</w:t>
      </w:r>
    </w:p>
    <w:p w14:paraId="01C89FFC">
      <w:pPr>
        <w:pStyle w:val="7"/>
        <w:framePr w:wrap="auto" w:vAnchor="margin" w:hAnchor="text" w:yAlign="inline"/>
        <w:spacing w:line="360" w:lineRule="auto"/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</w:pPr>
      <w:r>
        <w:drawing>
          <wp:inline distT="0" distB="0" distL="114300" distR="114300">
            <wp:extent cx="1931035" cy="4196715"/>
            <wp:effectExtent l="0" t="0" r="4445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</w:t>
      </w:r>
      <w:r>
        <w:drawing>
          <wp:inline distT="0" distB="0" distL="114300" distR="114300">
            <wp:extent cx="2301240" cy="4138930"/>
            <wp:effectExtent l="0" t="0" r="0" b="635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413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DD57">
      <w:pPr>
        <w:pStyle w:val="7"/>
        <w:framePr w:wrap="auto" w:vAnchor="margin" w:hAnchor="text" w:yAlign="inline"/>
        <w:rPr>
          <w:rFonts w:ascii="Calibri" w:hAnsi="Calibri" w:eastAsia="Arial Unicode MS"/>
          <w:rtl w:val="0"/>
          <w:lang w:val="en-US"/>
        </w:rPr>
      </w:pPr>
    </w:p>
    <w:p w14:paraId="17F2B9A4">
      <w:pPr>
        <w:pStyle w:val="7"/>
        <w:framePr w:wrap="auto" w:vAnchor="margin" w:hAnchor="text" w:yAlign="inline"/>
        <w:rPr>
          <w:rFonts w:ascii="Calibri" w:hAnsi="Calibri" w:eastAsia="Arial Unicode MS"/>
          <w:rtl w:val="0"/>
          <w:lang w:val="en-US"/>
        </w:rPr>
      </w:pPr>
    </w:p>
    <w:p w14:paraId="252AF501">
      <w:pPr>
        <w:pStyle w:val="7"/>
        <w:framePr w:wrap="auto" w:vAnchor="margin" w:hAnchor="text" w:yAlign="inline"/>
        <w:rPr>
          <w:rFonts w:ascii="Calibri" w:hAnsi="Calibri" w:eastAsia="Arial Unicode MS"/>
          <w:rtl w:val="0"/>
          <w:lang w:val="en-US"/>
        </w:rPr>
      </w:pPr>
    </w:p>
    <w:p w14:paraId="3857AEEE">
      <w:pPr>
        <w:pStyle w:val="7"/>
        <w:framePr w:wrap="auto" w:vAnchor="margin" w:hAnchor="text" w:yAlign="inline"/>
        <w:ind w:firstLine="843"/>
        <w:rPr>
          <w:rFonts w:hint="eastAsia" w:ascii="微软雅黑" w:hAnsi="微软雅黑" w:eastAsia="微软雅黑" w:cs="微软雅黑"/>
          <w:sz w:val="28"/>
          <w:szCs w:val="28"/>
          <w:u w:val="double"/>
          <w:rtl w:val="0"/>
          <w:lang w:val="zh-TW" w:eastAsia="zh-TW"/>
        </w:rPr>
      </w:pP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>提交后，则选购成功，可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CN" w:eastAsia="zh-CN"/>
        </w:rPr>
        <w:t>在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  <w:t>未支付订单中查看已选的教材，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>如果想重新选择，可以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  <w:t>点查看详情，点取消订单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>进行重选，</w:t>
      </w:r>
      <w:r>
        <w:rPr>
          <w:rFonts w:hint="eastAsia" w:ascii="微软雅黑" w:hAnsi="微软雅黑" w:eastAsia="微软雅黑" w:cs="微软雅黑"/>
          <w:sz w:val="28"/>
          <w:szCs w:val="28"/>
          <w:u w:val="double"/>
          <w:rtl w:val="0"/>
          <w:lang w:val="zh-TW" w:eastAsia="zh-TW"/>
        </w:rPr>
        <w:t>选购为学生自愿，等学校规定的选购时间结束，不能再改动选购单，视为协议生效。</w:t>
      </w:r>
    </w:p>
    <w:p w14:paraId="4C76028F">
      <w:pPr>
        <w:pStyle w:val="7"/>
        <w:framePr w:wrap="auto" w:vAnchor="margin" w:hAnchor="text" w:yAlign="inline"/>
        <w:ind w:firstLine="843"/>
        <w:rPr>
          <w:rFonts w:hint="eastAsia" w:ascii="微软雅黑" w:hAnsi="微软雅黑" w:eastAsia="微软雅黑" w:cs="微软雅黑"/>
          <w:sz w:val="28"/>
          <w:szCs w:val="28"/>
          <w:u w:val="double"/>
          <w:rtl w:val="0"/>
          <w:lang w:val="zh-TW" w:eastAsia="zh-TW"/>
        </w:rPr>
      </w:pPr>
    </w:p>
    <w:p w14:paraId="0B36374A">
      <w:pPr>
        <w:pStyle w:val="7"/>
        <w:framePr w:wrap="auto" w:vAnchor="margin" w:hAnchor="text" w:yAlign="inline"/>
        <w:ind w:firstLine="843"/>
        <w:rPr>
          <w:rFonts w:hint="eastAsia" w:ascii="微软雅黑" w:hAnsi="微软雅黑" w:eastAsia="微软雅黑" w:cs="微软雅黑"/>
          <w:sz w:val="28"/>
          <w:szCs w:val="28"/>
          <w:u w:val="double"/>
          <w:rtl w:val="0"/>
          <w:lang w:val="zh-TW" w:eastAsia="zh-TW"/>
        </w:rPr>
      </w:pPr>
    </w:p>
    <w:p w14:paraId="21A5FA98">
      <w:pPr>
        <w:pStyle w:val="7"/>
        <w:framePr w:wrap="auto" w:vAnchor="margin" w:hAnchor="text" w:yAlign="inline"/>
        <w:jc w:val="both"/>
        <w:rPr>
          <w:rFonts w:hint="eastAsia" w:ascii="微软雅黑" w:hAnsi="微软雅黑" w:eastAsia="微软雅黑" w:cs="微软雅黑"/>
          <w:sz w:val="28"/>
          <w:szCs w:val="28"/>
          <w:u w:val="double"/>
          <w:rtl w:val="0"/>
          <w:lang w:val="zh-TW" w:eastAsia="zh-TW"/>
        </w:rPr>
      </w:pPr>
      <w:r>
        <w:rPr>
          <w:rFonts w:hint="eastAsia" w:eastAsia="宋体"/>
          <w:lang w:val="en-US" w:eastAsia="zh-CN"/>
        </w:rPr>
        <w:t xml:space="preserve">  </w:t>
      </w:r>
      <w:r>
        <w:drawing>
          <wp:inline distT="0" distB="0" distL="114300" distR="114300">
            <wp:extent cx="2247900" cy="4015740"/>
            <wp:effectExtent l="0" t="0" r="7620" b="762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01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   </w:t>
      </w:r>
      <w:r>
        <w:drawing>
          <wp:inline distT="0" distB="0" distL="114300" distR="114300">
            <wp:extent cx="2110105" cy="3980180"/>
            <wp:effectExtent l="0" t="0" r="8255" b="1270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398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94B8A">
      <w:pPr>
        <w:pStyle w:val="7"/>
        <w:framePr w:wrap="auto" w:vAnchor="margin" w:hAnchor="text" w:yAlign="inline"/>
        <w:spacing w:line="360" w:lineRule="auto"/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</w:pPr>
    </w:p>
    <w:p w14:paraId="5D763180">
      <w:pPr>
        <w:pStyle w:val="7"/>
        <w:framePr w:wrap="auto" w:vAnchor="margin" w:hAnchor="text" w:yAlign="inline"/>
        <w:spacing w:line="360" w:lineRule="auto"/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</w:pPr>
    </w:p>
    <w:p w14:paraId="00778B3A">
      <w:pPr>
        <w:pStyle w:val="7"/>
        <w:framePr w:wrap="auto" w:vAnchor="margin" w:hAnchor="text" w:yAlign="inline"/>
        <w:spacing w:line="360" w:lineRule="auto"/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</w:pPr>
      <w:r>
        <w:rPr>
          <w:rFonts w:hint="eastAsia" w:ascii="微软雅黑" w:hAnsi="微软雅黑" w:eastAsia="微软雅黑" w:cs="微软雅黑"/>
          <w:sz w:val="28"/>
          <w:szCs w:val="28"/>
          <w:rtl w:val="0"/>
          <w:lang w:val="en-US" w:eastAsia="zh-CN"/>
        </w:rPr>
        <w:t>选购有疑问可联系</w:t>
      </w:r>
      <w:r>
        <w:rPr>
          <w:rFonts w:hint="eastAsia" w:ascii="微软雅黑" w:hAnsi="微软雅黑" w:eastAsia="微软雅黑" w:cs="微软雅黑"/>
          <w:sz w:val="28"/>
          <w:szCs w:val="28"/>
          <w:rtl w:val="0"/>
          <w:lang w:val="zh-TW" w:eastAsia="zh-TW"/>
        </w:rPr>
        <w:t xml:space="preserve">： </w:t>
      </w:r>
      <w:r>
        <w:rPr>
          <w:rFonts w:hint="eastAsia" w:ascii="宋体" w:hAnsi="宋体" w:cs="宋体"/>
          <w:spacing w:val="-6"/>
          <w:kern w:val="0"/>
          <w:sz w:val="32"/>
          <w:szCs w:val="32"/>
          <w:shd w:val="clear" w:color="auto" w:fill="FFFFFF"/>
        </w:rPr>
        <w:t>陶老师，15958844803</w:t>
      </w:r>
    </w:p>
    <w:p w14:paraId="7AB1600F">
      <w:pPr>
        <w:pStyle w:val="7"/>
        <w:framePr w:wrap="auto" w:vAnchor="margin" w:hAnchor="text" w:yAlign="inline"/>
      </w:pP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PingFang SC Semi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258D9">
    <w:pPr>
      <w:pStyle w:val="6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873A0">
    <w:pPr>
      <w:pStyle w:val="6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MGRkNjIxNWU4NGUzNTQ5OGFmYWYyMDdlZDgyN2JmMmEifQ=="/>
  </w:docVars>
  <w:rsids>
    <w:rsidRoot w:val="00000000"/>
    <w:rsid w:val="00AD07AC"/>
    <w:rsid w:val="00DB20F7"/>
    <w:rsid w:val="01F16798"/>
    <w:rsid w:val="045126D0"/>
    <w:rsid w:val="06A30D03"/>
    <w:rsid w:val="09121058"/>
    <w:rsid w:val="0C8564D5"/>
    <w:rsid w:val="0F104BBF"/>
    <w:rsid w:val="11F9481F"/>
    <w:rsid w:val="121568B3"/>
    <w:rsid w:val="18273A2D"/>
    <w:rsid w:val="200C46F0"/>
    <w:rsid w:val="231B348A"/>
    <w:rsid w:val="2727487B"/>
    <w:rsid w:val="272B72A5"/>
    <w:rsid w:val="27932534"/>
    <w:rsid w:val="27A07220"/>
    <w:rsid w:val="289C06E1"/>
    <w:rsid w:val="29921531"/>
    <w:rsid w:val="2AFB72C1"/>
    <w:rsid w:val="2DAB2AF2"/>
    <w:rsid w:val="2F614118"/>
    <w:rsid w:val="2F964A76"/>
    <w:rsid w:val="31221D8F"/>
    <w:rsid w:val="3C92276A"/>
    <w:rsid w:val="3CCF65DB"/>
    <w:rsid w:val="3CDA7631"/>
    <w:rsid w:val="44765537"/>
    <w:rsid w:val="4BCD1BD4"/>
    <w:rsid w:val="4CFB0000"/>
    <w:rsid w:val="4E7B6F9A"/>
    <w:rsid w:val="51DC09CC"/>
    <w:rsid w:val="543069F8"/>
    <w:rsid w:val="60A615E0"/>
    <w:rsid w:val="630F0EB1"/>
    <w:rsid w:val="63B20160"/>
    <w:rsid w:val="660364FC"/>
    <w:rsid w:val="72006B1D"/>
    <w:rsid w:val="731F249B"/>
    <w:rsid w:val="749B5957"/>
    <w:rsid w:val="74FC24E0"/>
    <w:rsid w:val="7DDF72F0"/>
    <w:rsid w:val="7F094C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  <w:style w:type="paragraph" w:customStyle="1" w:styleId="7">
    <w:name w:val="正文 A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Calibri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312</Words>
  <Characters>332</Characters>
  <TotalTime>8</TotalTime>
  <ScaleCrop>false</ScaleCrop>
  <LinksUpToDate>false</LinksUpToDate>
  <CharactersWithSpaces>346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2024-06-03T23:34:00Z</dcterms:created>
  <dc:creator>86189</dc:creator>
  <cp:lastModifiedBy>夜晚的小火车 </cp:lastModifiedBy>
  <cp:lastPrinted>2025-06-04T02:03:00Z</cp:lastPrinted>
  <dcterms:modified xsi:type="dcterms:W3CDTF">2025-12-26T07:55:05Z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18A5CD9D469C480BA80A7E85C3CA2516_13</vt:lpwstr>
  </property>
  <property fmtid="{D5CDD505-2E9C-101B-9397-08002B2CF9AE}" pid="4" name="KSOTemplateDocerSaveRecord">
    <vt:lpwstr>eyJoZGlkIjoiN2ZmMzgzMTkxYWU0N2EzNjM0OWQ3NzYwNDc2NTk2MTgiLCJ1c2VySWQiOiI5NDI2NDA4NzgifQ==</vt:lpwstr>
  </property>
</Properties>
</file>