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学位答辩申请操作说明</w:t>
      </w:r>
      <w:bookmarkStart w:id="0" w:name="_GoBack"/>
      <w:bookmarkEnd w:id="0"/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学位点负责人、学位评定分委员会版本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一、路径：学位管理-答辩管理-答辩申请审核</w:t>
      </w:r>
    </w:p>
    <w:p>
      <w:pPr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请注意右上方角色是否正确，如果不对，请点击右上角白色小人像切换角色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-730885</wp:posOffset>
            </wp:positionH>
            <wp:positionV relativeFrom="paragraph">
              <wp:posOffset>87630</wp:posOffset>
            </wp:positionV>
            <wp:extent cx="6550660" cy="1057275"/>
            <wp:effectExtent l="0" t="0" r="2540" b="9525"/>
            <wp:wrapTopAndBottom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066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二、审核</w:t>
      </w:r>
    </w:p>
    <w:p>
      <w:pPr>
        <w:ind w:firstLine="420" w:firstLineChars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进入页面后点击记录前端的【查看】按钮进行单个审核，浏览完全部信息后，如果选择同意答辩，那么审核意见会自动跳出一个意见模板，可进行在修改，审核意见写完后，点击确定并签名，签名之后跳出【审核成功】的提示窗即代表审核成功</w:t>
      </w:r>
    </w:p>
    <w:p>
      <w:pPr>
        <w:ind w:firstLine="420" w:firstLineChars="0"/>
        <w:jc w:val="left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批量审核也是一样的操作</w:t>
      </w: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1158240</wp:posOffset>
            </wp:positionH>
            <wp:positionV relativeFrom="paragraph">
              <wp:posOffset>648970</wp:posOffset>
            </wp:positionV>
            <wp:extent cx="3017520" cy="1699260"/>
            <wp:effectExtent l="0" t="0" r="0" b="762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-784860</wp:posOffset>
            </wp:positionH>
            <wp:positionV relativeFrom="paragraph">
              <wp:posOffset>144780</wp:posOffset>
            </wp:positionV>
            <wp:extent cx="6880860" cy="3464560"/>
            <wp:effectExtent l="0" t="0" r="7620" b="1016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80860" cy="346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三、撤销审核</w:t>
      </w:r>
    </w:p>
    <w:p>
      <w:pPr>
        <w:ind w:firstLine="420" w:firstLineChars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如果发现已审核的信息有问题</w:t>
      </w:r>
      <w:r>
        <w:rPr>
          <w:rFonts w:hint="eastAsia"/>
          <w:color w:val="auto"/>
          <w:lang w:val="en-US" w:eastAsia="zh-CN"/>
        </w:rPr>
        <w:t>，可在【</w:t>
      </w:r>
      <w:r>
        <w:rPr>
          <w:rFonts w:hint="eastAsia"/>
          <w:b/>
          <w:bCs/>
          <w:color w:val="auto"/>
          <w:lang w:val="en-US" w:eastAsia="zh-CN"/>
        </w:rPr>
        <w:t>撤销审核】</w:t>
      </w:r>
      <w:r>
        <w:rPr>
          <w:rFonts w:hint="eastAsia"/>
          <w:color w:val="auto"/>
          <w:lang w:val="en-US" w:eastAsia="zh-CN"/>
        </w:rPr>
        <w:t>后在【</w:t>
      </w:r>
      <w:r>
        <w:rPr>
          <w:rFonts w:hint="eastAsia"/>
          <w:b/>
          <w:bCs/>
          <w:color w:val="auto"/>
          <w:lang w:val="en-US" w:eastAsia="zh-CN"/>
        </w:rPr>
        <w:t>退回</w:t>
      </w:r>
      <w:r>
        <w:rPr>
          <w:rFonts w:hint="eastAsia"/>
          <w:color w:val="auto"/>
          <w:lang w:val="en-US" w:eastAsia="zh-CN"/>
        </w:rPr>
        <w:t>】到之前的任意审核节点</w:t>
      </w:r>
    </w:p>
    <w:p>
      <w:pPr>
        <w:ind w:firstLine="420" w:firstLineChars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选择要撤销审核的记录，点击【</w:t>
      </w:r>
      <w:r>
        <w:rPr>
          <w:rFonts w:hint="eastAsia"/>
          <w:b/>
          <w:bCs/>
          <w:color w:val="auto"/>
          <w:lang w:val="en-US" w:eastAsia="zh-CN"/>
        </w:rPr>
        <w:t>撤销审核</w:t>
      </w:r>
      <w:r>
        <w:rPr>
          <w:rFonts w:hint="eastAsia"/>
          <w:color w:val="auto"/>
          <w:lang w:val="en-US" w:eastAsia="zh-CN"/>
        </w:rPr>
        <w:t>】按钮，点击【</w:t>
      </w:r>
      <w:r>
        <w:rPr>
          <w:rFonts w:hint="eastAsia"/>
          <w:b/>
          <w:bCs/>
          <w:color w:val="auto"/>
          <w:lang w:val="en-US" w:eastAsia="zh-CN"/>
        </w:rPr>
        <w:t>确认</w:t>
      </w:r>
      <w:r>
        <w:rPr>
          <w:rFonts w:hint="eastAsia"/>
          <w:color w:val="auto"/>
          <w:lang w:val="en-US" w:eastAsia="zh-CN"/>
        </w:rPr>
        <w:t>】，即可完成撤销审核，之后再点击查看，给予退回</w:t>
      </w: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-982980</wp:posOffset>
            </wp:positionH>
            <wp:positionV relativeFrom="paragraph">
              <wp:posOffset>2545715</wp:posOffset>
            </wp:positionV>
            <wp:extent cx="7181215" cy="4013835"/>
            <wp:effectExtent l="0" t="0" r="12065" b="9525"/>
            <wp:wrapTopAndBottom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81215" cy="401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-989330</wp:posOffset>
            </wp:positionH>
            <wp:positionV relativeFrom="paragraph">
              <wp:posOffset>144780</wp:posOffset>
            </wp:positionV>
            <wp:extent cx="7179945" cy="2447925"/>
            <wp:effectExtent l="0" t="0" r="13335" b="5715"/>
            <wp:wrapTopAndBottom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7994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0"/>
        <w:jc w:val="left"/>
        <w:rPr>
          <w:rFonts w:hint="eastAsia"/>
          <w:color w:val="auto"/>
          <w:lang w:val="en-US" w:eastAsia="zh-CN"/>
        </w:rPr>
      </w:pPr>
    </w:p>
    <w:p>
      <w:pPr>
        <w:ind w:firstLine="420" w:firstLineChars="0"/>
        <w:jc w:val="left"/>
        <w:rPr>
          <w:rFonts w:hint="default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YWM5Y2JkNTNjZDE2ZDQyMjQ5MGNjMmJiZTZiNDIifQ=="/>
  </w:docVars>
  <w:rsids>
    <w:rsidRoot w:val="5C414AA7"/>
    <w:rsid w:val="08834C2C"/>
    <w:rsid w:val="14F966BC"/>
    <w:rsid w:val="48C87452"/>
    <w:rsid w:val="5C414AA7"/>
    <w:rsid w:val="64747A0E"/>
    <w:rsid w:val="6E66002B"/>
    <w:rsid w:val="7C1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293</Characters>
  <Lines>0</Lines>
  <Paragraphs>0</Paragraphs>
  <TotalTime>49</TotalTime>
  <ScaleCrop>false</ScaleCrop>
  <LinksUpToDate>false</LinksUpToDate>
  <CharactersWithSpaces>293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2023-05-11T09:17:00Z</dcterms:created>
  <dc:creator>张定军</dc:creator>
  <cp:lastModifiedBy>倪西强</cp:lastModifiedBy>
  <dcterms:modified xsi:type="dcterms:W3CDTF">2024-01-03T01:25:49Z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B7216326B1D947878C78B1AC35970A65</vt:lpwstr>
  </property>
</Properties>
</file>