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学位授予（分委会学位授予）操作说明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（研究生秘书版本）</w:t>
      </w:r>
    </w:p>
    <w:p>
      <w:pPr>
        <w:jc w:val="center"/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一、路径：【</w:t>
      </w:r>
      <w:r>
        <w:rPr>
          <w:rFonts w:hint="eastAsia"/>
          <w:b/>
          <w:bCs/>
          <w:lang w:val="en-US" w:eastAsia="zh-CN"/>
        </w:rPr>
        <w:t>学位管理</w:t>
      </w:r>
      <w:r>
        <w:rPr>
          <w:rFonts w:hint="eastAsia"/>
          <w:lang w:val="en-US" w:eastAsia="zh-CN"/>
        </w:rPr>
        <w:t>】-【</w:t>
      </w:r>
      <w:r>
        <w:rPr>
          <w:rFonts w:hint="eastAsia"/>
          <w:b/>
          <w:bCs/>
          <w:lang w:val="en-US" w:eastAsia="zh-CN"/>
        </w:rPr>
        <w:t>学位授予管理</w:t>
      </w:r>
      <w:r>
        <w:rPr>
          <w:rFonts w:hint="eastAsia"/>
          <w:lang w:val="en-US" w:eastAsia="zh-CN"/>
        </w:rPr>
        <w:t>】-【</w:t>
      </w:r>
      <w:r>
        <w:rPr>
          <w:rFonts w:hint="eastAsia"/>
          <w:b/>
          <w:bCs/>
          <w:lang w:val="en-US" w:eastAsia="zh-CN"/>
        </w:rPr>
        <w:t>分委会学位授予管理</w:t>
      </w:r>
      <w:r>
        <w:rPr>
          <w:rFonts w:hint="eastAsia"/>
          <w:lang w:val="en-US" w:eastAsia="zh-CN"/>
        </w:rPr>
        <w:t>】</w:t>
      </w:r>
    </w:p>
    <w:p>
      <w:pPr>
        <w:rPr>
          <w:rFonts w:hint="default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-723900</wp:posOffset>
            </wp:positionH>
            <wp:positionV relativeFrom="paragraph">
              <wp:posOffset>198120</wp:posOffset>
            </wp:positionV>
            <wp:extent cx="6906260" cy="2609215"/>
            <wp:effectExtent l="0" t="0" r="12700" b="1206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06260" cy="26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二、分委会表决结果导入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点击①处按钮，下载模板，按照导入规则导入必填数据</w:t>
      </w:r>
    </w:p>
    <w:p>
      <w:pPr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表决结果列可填可不填</w:t>
      </w:r>
      <w:r>
        <w:rPr>
          <w:rFonts w:hint="eastAsia"/>
          <w:b w:val="0"/>
          <w:bCs w:val="0"/>
          <w:color w:val="auto"/>
          <w:lang w:val="en-US" w:eastAsia="zh-CN"/>
        </w:rPr>
        <w:t>；</w:t>
      </w:r>
    </w:p>
    <w:p>
      <w:pPr>
        <w:ind w:firstLine="420" w:firstLineChars="0"/>
        <w:rPr>
          <w:rFonts w:hint="eastAsia"/>
          <w:b w:val="0"/>
          <w:bCs w:val="0"/>
          <w:color w:val="auto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-708660</wp:posOffset>
            </wp:positionH>
            <wp:positionV relativeFrom="paragraph">
              <wp:posOffset>121285</wp:posOffset>
            </wp:positionV>
            <wp:extent cx="6827520" cy="3464560"/>
            <wp:effectExtent l="0" t="0" r="0" b="1016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27520" cy="346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ind w:firstLine="420" w:firstLineChars="0"/>
        <w:rPr>
          <w:rFonts w:hint="default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1）不写表决结果</w:t>
      </w:r>
    </w:p>
    <w:p>
      <w:pPr>
        <w:ind w:firstLine="420" w:firstLineChars="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如果不填则在导入后选中需要生成结果的记录，点击右上角【</w:t>
      </w:r>
      <w:r>
        <w:rPr>
          <w:rFonts w:hint="eastAsia"/>
          <w:b/>
          <w:bCs/>
          <w:color w:val="auto"/>
          <w:lang w:val="en-US" w:eastAsia="zh-CN"/>
        </w:rPr>
        <w:t>生成授予结果</w:t>
      </w:r>
      <w:r>
        <w:rPr>
          <w:rFonts w:hint="eastAsia"/>
          <w:b w:val="0"/>
          <w:bCs w:val="0"/>
          <w:color w:val="auto"/>
          <w:lang w:val="en-US" w:eastAsia="zh-CN"/>
        </w:rPr>
        <w:t>】，系统会根据票数及出席人数自动判断是否通过答辩</w:t>
      </w:r>
    </w:p>
    <w:p>
      <w:pPr>
        <w:ind w:firstLine="420" w:firstLineChars="0"/>
        <w:rPr>
          <w:rFonts w:hint="default"/>
          <w:b w:val="0"/>
          <w:bCs w:val="0"/>
          <w:color w:val="auto"/>
          <w:lang w:val="en-US" w:eastAsia="zh-CN"/>
        </w:rPr>
      </w:pPr>
    </w:p>
    <w:p>
      <w:pPr>
        <w:ind w:firstLine="420" w:firstLineChars="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2）填写表决结果</w:t>
      </w:r>
    </w:p>
    <w:p>
      <w:pPr>
        <w:ind w:firstLine="420" w:firstLineChars="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如果填写了表决结果，在导入完成的时候系统会自动校验，票数有问题，或者导入的结果和根据票数系统计算的结果不一致都会校验出来，如果票数和答辩结果有出入，系统校验结果会显示红色的【</w:t>
      </w:r>
      <w:r>
        <w:rPr>
          <w:rFonts w:hint="eastAsia"/>
          <w:b/>
          <w:bCs/>
          <w:color w:val="FF0000"/>
          <w:lang w:val="en-US" w:eastAsia="zh-CN"/>
        </w:rPr>
        <w:t>导入结果与系统计算结果不一致</w:t>
      </w:r>
      <w:r>
        <w:rPr>
          <w:rFonts w:hint="eastAsia"/>
          <w:b w:val="0"/>
          <w:bCs w:val="0"/>
          <w:color w:val="auto"/>
          <w:lang w:val="en-US" w:eastAsia="zh-CN"/>
        </w:rPr>
        <w:t>】</w:t>
      </w:r>
    </w:p>
    <w:p>
      <w:pPr>
        <w:ind w:firstLine="420" w:firstLineChars="0"/>
        <w:rPr>
          <w:rFonts w:hint="default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系统校验结果会检验以下情况：</w:t>
      </w:r>
    </w:p>
    <w:p>
      <w:pPr>
        <w:ind w:firstLine="420" w:firstLineChars="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1.【</w:t>
      </w:r>
      <w:r>
        <w:rPr>
          <w:rFonts w:hint="eastAsia"/>
          <w:b/>
          <w:bCs/>
          <w:color w:val="auto"/>
          <w:lang w:val="en-US" w:eastAsia="zh-CN"/>
        </w:rPr>
        <w:t>建议授予人数</w:t>
      </w:r>
      <w:r>
        <w:rPr>
          <w:rFonts w:hint="eastAsia"/>
          <w:b w:val="0"/>
          <w:bCs w:val="0"/>
          <w:color w:val="auto"/>
          <w:lang w:val="en-US" w:eastAsia="zh-CN"/>
        </w:rPr>
        <w:t>】+【</w:t>
      </w:r>
      <w:r>
        <w:rPr>
          <w:rFonts w:hint="eastAsia"/>
          <w:b/>
          <w:bCs/>
          <w:color w:val="auto"/>
          <w:lang w:val="en-US" w:eastAsia="zh-CN"/>
        </w:rPr>
        <w:t>不建议授予人数</w:t>
      </w:r>
      <w:r>
        <w:rPr>
          <w:rFonts w:hint="eastAsia"/>
          <w:b w:val="0"/>
          <w:bCs w:val="0"/>
          <w:color w:val="auto"/>
          <w:lang w:val="en-US" w:eastAsia="zh-CN"/>
        </w:rPr>
        <w:t>】+【</w:t>
      </w:r>
      <w:r>
        <w:rPr>
          <w:rFonts w:hint="eastAsia"/>
          <w:b/>
          <w:bCs/>
          <w:color w:val="auto"/>
          <w:lang w:val="en-US" w:eastAsia="zh-CN"/>
        </w:rPr>
        <w:t>弃权人数</w:t>
      </w:r>
      <w:r>
        <w:rPr>
          <w:rFonts w:hint="eastAsia"/>
          <w:b w:val="0"/>
          <w:bCs w:val="0"/>
          <w:color w:val="auto"/>
          <w:lang w:val="en-US" w:eastAsia="zh-CN"/>
        </w:rPr>
        <w:t>】是否</w:t>
      </w:r>
      <w:r>
        <w:rPr>
          <w:rFonts w:hint="eastAsia"/>
          <w:b/>
          <w:bCs/>
          <w:color w:val="FF0000"/>
          <w:lang w:val="en-US" w:eastAsia="zh-CN"/>
        </w:rPr>
        <w:t>等于</w:t>
      </w:r>
      <w:r>
        <w:rPr>
          <w:rFonts w:hint="eastAsia"/>
          <w:b w:val="0"/>
          <w:bCs w:val="0"/>
          <w:color w:val="auto"/>
          <w:lang w:val="en-US" w:eastAsia="zh-CN"/>
        </w:rPr>
        <w:t>【</w:t>
      </w:r>
      <w:r>
        <w:rPr>
          <w:rFonts w:hint="eastAsia"/>
          <w:b/>
          <w:bCs/>
          <w:color w:val="auto"/>
          <w:lang w:val="en-US" w:eastAsia="zh-CN"/>
        </w:rPr>
        <w:t>参加投票人数</w:t>
      </w:r>
      <w:r>
        <w:rPr>
          <w:rFonts w:hint="eastAsia"/>
          <w:b w:val="0"/>
          <w:bCs w:val="0"/>
          <w:color w:val="auto"/>
          <w:lang w:val="en-US" w:eastAsia="zh-CN"/>
        </w:rPr>
        <w:t>】</w:t>
      </w:r>
    </w:p>
    <w:p>
      <w:pPr>
        <w:ind w:firstLine="420" w:firstLineChars="0"/>
        <w:rPr>
          <w:rFonts w:hint="default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2.【</w:t>
      </w:r>
      <w:r>
        <w:rPr>
          <w:rFonts w:hint="eastAsia"/>
          <w:b/>
          <w:bCs/>
          <w:color w:val="auto"/>
          <w:lang w:val="en-US" w:eastAsia="zh-CN"/>
        </w:rPr>
        <w:t>参加投票人数</w:t>
      </w:r>
      <w:r>
        <w:rPr>
          <w:rFonts w:hint="eastAsia"/>
          <w:b w:val="0"/>
          <w:bCs w:val="0"/>
          <w:color w:val="auto"/>
          <w:lang w:val="en-US" w:eastAsia="zh-CN"/>
        </w:rPr>
        <w:t>】是否</w:t>
      </w:r>
      <w:r>
        <w:rPr>
          <w:rFonts w:hint="eastAsia"/>
          <w:b/>
          <w:bCs/>
          <w:color w:val="FF0000"/>
          <w:lang w:val="en-US" w:eastAsia="zh-CN"/>
        </w:rPr>
        <w:t>大于</w:t>
      </w:r>
      <w:r>
        <w:rPr>
          <w:rFonts w:hint="eastAsia"/>
          <w:b w:val="0"/>
          <w:bCs w:val="0"/>
          <w:color w:val="auto"/>
          <w:lang w:val="en-US" w:eastAsia="zh-CN"/>
        </w:rPr>
        <w:t>【</w:t>
      </w:r>
      <w:r>
        <w:rPr>
          <w:rFonts w:hint="eastAsia"/>
          <w:b/>
          <w:bCs/>
          <w:color w:val="auto"/>
          <w:lang w:val="en-US" w:eastAsia="zh-CN"/>
        </w:rPr>
        <w:t>分委会人数</w:t>
      </w:r>
      <w:r>
        <w:rPr>
          <w:rFonts w:hint="eastAsia"/>
          <w:b w:val="0"/>
          <w:bCs w:val="0"/>
          <w:color w:val="auto"/>
          <w:lang w:val="en-US" w:eastAsia="zh-CN"/>
        </w:rPr>
        <w:t>】</w:t>
      </w:r>
    </w:p>
    <w:p>
      <w:pPr>
        <w:ind w:firstLine="420" w:firstLineChars="0"/>
        <w:rPr>
          <w:rFonts w:hint="default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3.参加投票人数是否</w:t>
      </w:r>
      <w:r>
        <w:rPr>
          <w:rFonts w:hint="eastAsia"/>
          <w:b/>
          <w:bCs/>
          <w:color w:val="FF0000"/>
          <w:lang w:val="en-US" w:eastAsia="zh-CN"/>
        </w:rPr>
        <w:t>大于</w:t>
      </w:r>
      <w:r>
        <w:rPr>
          <w:rFonts w:hint="eastAsia"/>
          <w:b w:val="0"/>
          <w:bCs w:val="0"/>
          <w:color w:val="auto"/>
          <w:lang w:val="en-US" w:eastAsia="zh-CN"/>
        </w:rPr>
        <w:t>等于【</w:t>
      </w:r>
      <w:r>
        <w:rPr>
          <w:rFonts w:hint="eastAsia"/>
          <w:b/>
          <w:bCs/>
          <w:color w:val="auto"/>
          <w:lang w:val="en-US" w:eastAsia="zh-CN"/>
        </w:rPr>
        <w:t>分委会人数</w:t>
      </w:r>
      <w:r>
        <w:rPr>
          <w:rFonts w:hint="eastAsia"/>
          <w:b w:val="0"/>
          <w:bCs w:val="0"/>
          <w:color w:val="auto"/>
          <w:lang w:val="en-US" w:eastAsia="zh-CN"/>
        </w:rPr>
        <w:t>】的</w:t>
      </w:r>
      <w:r>
        <w:rPr>
          <w:rFonts w:hint="eastAsia"/>
          <w:b/>
          <w:bCs/>
          <w:color w:val="FF0000"/>
          <w:lang w:val="en-US" w:eastAsia="zh-CN"/>
        </w:rPr>
        <w:t>2/3</w:t>
      </w:r>
      <w:r>
        <w:rPr>
          <w:rFonts w:hint="eastAsia"/>
          <w:b w:val="0"/>
          <w:bCs w:val="0"/>
          <w:color w:val="auto"/>
          <w:lang w:val="en-US" w:eastAsia="zh-CN"/>
        </w:rPr>
        <w:t>，在此基础上，【</w:t>
      </w:r>
      <w:r>
        <w:rPr>
          <w:rFonts w:hint="eastAsia"/>
          <w:b/>
          <w:bCs/>
          <w:color w:val="auto"/>
          <w:lang w:val="en-US" w:eastAsia="zh-CN"/>
        </w:rPr>
        <w:t>建议授予人数票数</w:t>
      </w:r>
      <w:r>
        <w:rPr>
          <w:rFonts w:hint="eastAsia"/>
          <w:b w:val="0"/>
          <w:bCs w:val="0"/>
          <w:color w:val="auto"/>
          <w:lang w:val="en-US" w:eastAsia="zh-CN"/>
        </w:rPr>
        <w:t>】是否超过【</w:t>
      </w:r>
      <w:r>
        <w:rPr>
          <w:rFonts w:hint="eastAsia"/>
          <w:b/>
          <w:bCs/>
          <w:color w:val="auto"/>
          <w:lang w:val="en-US" w:eastAsia="zh-CN"/>
        </w:rPr>
        <w:t>参与投票人数</w:t>
      </w:r>
      <w:r>
        <w:rPr>
          <w:rFonts w:hint="eastAsia"/>
          <w:b w:val="0"/>
          <w:bCs w:val="0"/>
          <w:color w:val="auto"/>
          <w:lang w:val="en-US" w:eastAsia="zh-CN"/>
        </w:rPr>
        <w:t>】的</w:t>
      </w:r>
      <w:r>
        <w:rPr>
          <w:rFonts w:hint="eastAsia"/>
          <w:b/>
          <w:bCs/>
          <w:color w:val="FF0000"/>
          <w:lang w:val="en-US" w:eastAsia="zh-CN"/>
        </w:rPr>
        <w:t>一半</w:t>
      </w:r>
    </w:p>
    <w:p>
      <w:pPr>
        <w:ind w:firstLine="420" w:firstLineChars="0"/>
        <w:rPr>
          <w:rFonts w:hint="eastAsia"/>
          <w:b/>
          <w:bCs/>
          <w:color w:val="FF0000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2515235</wp:posOffset>
            </wp:positionV>
            <wp:extent cx="6443980" cy="2078990"/>
            <wp:effectExtent l="0" t="0" r="2540" b="889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43980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-868680</wp:posOffset>
            </wp:positionH>
            <wp:positionV relativeFrom="paragraph">
              <wp:posOffset>137160</wp:posOffset>
            </wp:positionV>
            <wp:extent cx="7048500" cy="2256790"/>
            <wp:effectExtent l="0" t="0" r="7620" b="1397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48500" cy="225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三、生成授予结果（</w:t>
      </w:r>
      <w:r>
        <w:rPr>
          <w:rFonts w:hint="eastAsia"/>
          <w:b/>
          <w:bCs/>
          <w:color w:val="FF0000"/>
          <w:lang w:val="en-US" w:eastAsia="zh-CN"/>
        </w:rPr>
        <w:t>如果导入了表决结果，可选择跳过该步</w:t>
      </w:r>
      <w:r>
        <w:rPr>
          <w:rFonts w:hint="eastAsia"/>
          <w:b w:val="0"/>
          <w:bCs w:val="0"/>
          <w:color w:val="auto"/>
          <w:lang w:val="en-US" w:eastAsia="zh-CN"/>
        </w:rPr>
        <w:t>）</w:t>
      </w:r>
    </w:p>
    <w:p>
      <w:pPr>
        <w:rPr>
          <w:rFonts w:hint="default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该按钮会按照已导入的投票数自动计算是否通过答辩</w:t>
      </w:r>
    </w:p>
    <w:p>
      <w:pPr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如果已经导入表决结果，可以不点击此按钮</w:t>
      </w:r>
    </w:p>
    <w:p>
      <w:pPr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四、分委会主席确认</w:t>
      </w:r>
    </w:p>
    <w:p>
      <w:pPr>
        <w:rPr>
          <w:rFonts w:hint="default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主席确认后，研究生秘书可在该页面看到。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4ODY3NDc3YWRhM2Y1NzZkZDBmOTE4ODM4MmY2ZWQifQ=="/>
  </w:docVars>
  <w:rsids>
    <w:rsidRoot w:val="00000000"/>
    <w:rsid w:val="0CD67C16"/>
    <w:rsid w:val="101B5AEB"/>
    <w:rsid w:val="24C97E2B"/>
    <w:rsid w:val="56C94B95"/>
    <w:rsid w:val="6F8E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474</Words>
  <Characters>479</Characters>
  <Lines>0</Lines>
  <Paragraphs>0</Paragraphs>
  <TotalTime>4</TotalTime>
  <ScaleCrop>false</ScaleCrop>
  <LinksUpToDate>false</LinksUpToDate>
  <CharactersWithSpaces>483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2022-10-09T08:04:00Z</dcterms:created>
  <dc:creator>ZDJ</dc:creator>
  <cp:lastModifiedBy>张定军</cp:lastModifiedBy>
  <dcterms:modified xsi:type="dcterms:W3CDTF">2023-05-26T06:25:12Z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4A0A32A11F5246519C200B4C38BBE6AB</vt:lpwstr>
  </property>
</Properties>
</file>