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kern w:val="44"/>
          <w:sz w:val="44"/>
          <w:szCs w:val="44"/>
        </w:rPr>
      </w:pPr>
      <w:r>
        <w:rPr>
          <w:rFonts w:hint="eastAsia" w:ascii="宋体" w:hAnsi="宋体"/>
          <w:b/>
          <w:kern w:val="44"/>
          <w:sz w:val="44"/>
          <w:szCs w:val="44"/>
        </w:rPr>
        <w:t>毕业资格审查与预答辩申请审核操作说明</w:t>
      </w:r>
    </w:p>
    <w:p>
      <w:pPr>
        <w:jc w:val="center"/>
        <w:rPr>
          <w:rFonts w:hint="eastAsia" w:ascii="宋体" w:hAnsi="宋体"/>
          <w:b/>
          <w:bCs/>
          <w:color w:val="FF0000"/>
          <w:sz w:val="30"/>
          <w:szCs w:val="30"/>
        </w:rPr>
      </w:pPr>
    </w:p>
    <w:p>
      <w:pPr>
        <w:jc w:val="center"/>
        <w:rPr>
          <w:b/>
          <w:bCs/>
          <w:color w:val="FF0000"/>
          <w:sz w:val="30"/>
          <w:szCs w:val="30"/>
        </w:rPr>
      </w:pPr>
      <w:r>
        <w:rPr>
          <w:rFonts w:hint="eastAsia" w:ascii="宋体" w:hAnsi="宋体"/>
          <w:b/>
          <w:bCs/>
          <w:color w:val="FF0000"/>
          <w:sz w:val="30"/>
          <w:szCs w:val="30"/>
        </w:rPr>
        <w:t>通用操作：登录页面并选择角色</w:t>
      </w:r>
    </w:p>
    <w:p>
      <w:pPr>
        <w:ind w:left="420"/>
        <w:rPr>
          <w:rFonts w:hint="eastAsia"/>
        </w:rPr>
      </w:pPr>
      <w:r>
        <w:rPr>
          <w:rFonts w:hint="eastAsia" w:ascii="宋体" w:hAnsi="宋体"/>
        </w:rPr>
        <w:t>1.进入研究生教育管理信息系统网站：</w:t>
      </w:r>
      <w:r>
        <w:rPr>
          <w:rFonts w:hint="eastAsia" w:cs="Calibri"/>
        </w:rPr>
        <w:t>http://grs.zjhu.edu.cn/</w:t>
      </w:r>
    </w:p>
    <w:p>
      <w:pPr>
        <w:ind w:left="420" w:firstLine="420"/>
      </w:pPr>
      <w:r>
        <w:rPr>
          <w:rFonts w:hint="eastAsia" w:ascii="宋体" w:hAnsi="宋体"/>
        </w:rPr>
        <w:t>1）输入账号密码：</w:t>
      </w:r>
    </w:p>
    <w:p>
      <w:pPr>
        <w:ind w:left="420" w:firstLine="420"/>
        <w:rPr>
          <w:rFonts w:hint="eastAsia"/>
        </w:rPr>
      </w:pPr>
      <w:r>
        <w:rPr>
          <w:rFonts w:hint="eastAsia" w:ascii="宋体" w:hAnsi="宋体"/>
        </w:rPr>
        <w:t>学生账号为学号，</w:t>
      </w:r>
      <w:r>
        <w:rPr>
          <w:rFonts w:hint="eastAsia" w:ascii="宋体" w:hAnsi="宋体"/>
          <w:b/>
          <w:bCs/>
        </w:rPr>
        <w:t>如未改过密码</w:t>
      </w:r>
      <w:r>
        <w:rPr>
          <w:rFonts w:hint="eastAsia" w:ascii="宋体" w:hAnsi="宋体"/>
        </w:rPr>
        <w:t>，默认初始密码为：</w:t>
      </w:r>
      <w:r>
        <w:rPr>
          <w:rFonts w:hint="eastAsia" w:cs="Calibri"/>
        </w:rPr>
        <w:t>yjs+</w:t>
      </w:r>
      <w:r>
        <w:rPr>
          <w:rFonts w:hint="eastAsia" w:ascii="宋体" w:hAnsi="宋体"/>
        </w:rPr>
        <w:t>证件号后六位（</w:t>
      </w:r>
      <w:r>
        <w:rPr>
          <w:rFonts w:cs="Calibri"/>
        </w:rPr>
        <w:t>“</w:t>
      </w:r>
      <w:r>
        <w:rPr>
          <w:rFonts w:hint="eastAsia" w:cs="Calibri"/>
        </w:rPr>
        <w:t>+</w:t>
      </w:r>
      <w:r>
        <w:rPr>
          <w:rFonts w:cs="Calibri"/>
        </w:rPr>
        <w:t>”</w:t>
      </w:r>
      <w:r>
        <w:rPr>
          <w:rFonts w:hint="eastAsia" w:ascii="宋体" w:hAnsi="宋体"/>
        </w:rPr>
        <w:t>不是密码）；如果改过密码，请输入你修改后的密码。</w:t>
      </w:r>
    </w:p>
    <w:p>
      <w:pPr>
        <w:ind w:left="420" w:firstLine="420"/>
      </w:pPr>
      <w:r>
        <w:rPr>
          <w:rFonts w:hint="eastAsia" w:ascii="宋体" w:hAnsi="宋体"/>
        </w:rPr>
        <w:t>教师及其他管理员账号为工号，</w:t>
      </w:r>
      <w:r>
        <w:rPr>
          <w:rFonts w:hint="eastAsia" w:ascii="宋体" w:hAnsi="宋体"/>
          <w:b/>
          <w:bCs/>
        </w:rPr>
        <w:t>如未改过密码</w:t>
      </w:r>
      <w:r>
        <w:rPr>
          <w:rFonts w:hint="eastAsia" w:ascii="宋体" w:hAnsi="宋体"/>
        </w:rPr>
        <w:t>，默认初始密码为：</w:t>
      </w:r>
      <w:r>
        <w:rPr>
          <w:rFonts w:hint="eastAsia" w:cs="Calibri"/>
        </w:rPr>
        <w:t>yjs+</w:t>
      </w:r>
      <w:r>
        <w:rPr>
          <w:rFonts w:hint="eastAsia" w:ascii="宋体" w:hAnsi="宋体"/>
        </w:rPr>
        <w:t>工号（</w:t>
      </w:r>
      <w:r>
        <w:rPr>
          <w:rFonts w:cs="Calibri"/>
        </w:rPr>
        <w:t>“</w:t>
      </w:r>
      <w:r>
        <w:rPr>
          <w:rFonts w:hint="eastAsia" w:cs="Calibri"/>
        </w:rPr>
        <w:t>+</w:t>
      </w:r>
      <w:r>
        <w:rPr>
          <w:rFonts w:cs="Calibri"/>
        </w:rPr>
        <w:t>”</w:t>
      </w:r>
      <w:r>
        <w:rPr>
          <w:rFonts w:hint="eastAsia" w:ascii="宋体" w:hAnsi="宋体"/>
        </w:rPr>
        <w:t>不是密码）。</w:t>
      </w:r>
    </w:p>
    <w:p>
      <w:pPr>
        <w:ind w:firstLine="420"/>
        <w:rPr>
          <w:rFonts w:hint="eastAsia"/>
          <w:b/>
          <w:bCs/>
          <w:color w:val="FF0000"/>
        </w:rPr>
      </w:pPr>
      <w:r>
        <w:rPr>
          <w:rFonts w:hint="eastAsia" w:cs="Calibri"/>
          <w:b/>
          <w:bCs/>
          <w:color w:val="FF0000"/>
        </w:rPr>
        <w:t>*</w:t>
      </w:r>
      <w:r>
        <w:rPr>
          <w:rFonts w:hint="eastAsia" w:ascii="宋体" w:hAnsi="宋体"/>
          <w:b/>
          <w:bCs/>
          <w:color w:val="FF0000"/>
        </w:rPr>
        <w:t>注：通过登录智慧校园跳转到研究生系统且未进行默认密码修改的，请务必在下图【修改密码】处修改自己的密码。</w:t>
      </w:r>
    </w:p>
    <w:p>
      <w:pPr>
        <w:ind w:left="420" w:firstLine="420"/>
      </w:pPr>
      <w:r>
        <w:rPr>
          <w:rFonts w:hint="eastAsia" w:ascii="宋体" w:hAnsi="宋体"/>
        </w:rPr>
        <w:t>2）查看右上角①处角色是否为相对应的角色（学生、导师、研究生秘书、主管院长等角色），如果不是，则到②处切换为对应角色。</w:t>
      </w:r>
    </w:p>
    <w:tbl>
      <w:tblPr>
        <w:tblStyle w:val="2"/>
        <w:tblW w:w="0" w:type="auto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77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720" w:type="dxa"/>
          <w:tblCellSpacing w:w="0" w:type="dxa"/>
        </w:trPr>
        <w:tc>
          <w:tcPr>
            <w:tcW w:w="6" w:type="dxa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drawing>
                <wp:inline distT="0" distB="0" distL="0" distR="0">
                  <wp:extent cx="4902200" cy="2929255"/>
                  <wp:effectExtent l="0" t="0" r="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2200" cy="292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left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/>
        </w:rPr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jc w:val="center"/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一、</w:t>
      </w:r>
      <w:r>
        <w:rPr>
          <w:rFonts w:hint="eastAsia"/>
          <w:lang w:val="en-US" w:eastAsia="zh-CN"/>
        </w:rPr>
        <w:t>毕业资格审查及预答辩申请审核</w:t>
      </w:r>
    </w:p>
    <w:p>
      <w:pPr>
        <w:ind w:firstLine="420" w:firstLine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332105</wp:posOffset>
            </wp:positionV>
            <wp:extent cx="5269865" cy="2632075"/>
            <wp:effectExtent l="0" t="0" r="635" b="9525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1.路径：【学位管理】-【毕业资格审查及预答辩申请审核】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2.审核及撤销审核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选中要审核的记录，点击左侧查看按钮，即可进入页面查看学生填写内容并审核，给予审核意见后，导师还需签字确认完成审核</w:t>
      </w:r>
    </w:p>
    <w:p>
      <w:pPr>
        <w:ind w:firstLine="420" w:firstLineChars="0"/>
        <w:rPr>
          <w:rFonts w:hint="default"/>
          <w:lang w:val="en-US" w:eastAsia="zh-CN"/>
        </w:r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-234950</wp:posOffset>
            </wp:positionH>
            <wp:positionV relativeFrom="paragraph">
              <wp:posOffset>471805</wp:posOffset>
            </wp:positionV>
            <wp:extent cx="5652770" cy="2007235"/>
            <wp:effectExtent l="0" t="0" r="11430" b="12065"/>
            <wp:wrapTopAndBottom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2770" cy="200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t>在审核通过之后，如果导师发现该记录内容有问题，可以选择撤销审核，然后再点击查看按钮，审核意见选择【退回】，点击【确定】按钮后，该记录就会退回到学生端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xNjgwYjI1N2QzZjZiZWE5YzUxYjI0YjU4N2Y4YjkifQ=="/>
    <w:docVar w:name="KSO_WPS_MARK_KEY" w:val="d3affba2-ac7a-409f-baa0-21bfb3ec5fe8"/>
  </w:docVars>
  <w:rsids>
    <w:rsidRoot w:val="002325C5"/>
    <w:rsid w:val="002325C5"/>
    <w:rsid w:val="003F5E6E"/>
    <w:rsid w:val="004E24F7"/>
    <w:rsid w:val="009C76C1"/>
    <w:rsid w:val="00A2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371</Words>
  <Characters>406</Characters>
  <Lines>3</Lines>
  <Paragraphs>1</Paragraphs>
  <TotalTime>3</TotalTime>
  <ScaleCrop>false</ScaleCrop>
  <LinksUpToDate>false</LinksUpToDate>
  <CharactersWithSpaces>422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2023-03-09T01:14:00Z</dcterms:created>
  <dc:creator>张 定军</dc:creator>
  <cp:lastModifiedBy>张定军</cp:lastModifiedBy>
  <dcterms:modified xsi:type="dcterms:W3CDTF">2024-01-02T02:06:53Z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71D71EA95D8C4E1C8495D0E9D186D5AD_13</vt:lpwstr>
  </property>
</Properties>
</file>