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答辩成绩管理操作说明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一、路径：【</w:t>
      </w:r>
      <w:r>
        <w:rPr>
          <w:rFonts w:hint="eastAsia"/>
          <w:b/>
          <w:bCs/>
          <w:lang w:val="en-US" w:eastAsia="zh-CN"/>
        </w:rPr>
        <w:t>学位管理</w:t>
      </w:r>
      <w:r>
        <w:rPr>
          <w:rFonts w:hint="eastAsia"/>
          <w:lang w:val="en-US" w:eastAsia="zh-CN"/>
        </w:rPr>
        <w:t>】-【</w:t>
      </w:r>
      <w:r>
        <w:rPr>
          <w:rFonts w:hint="eastAsia"/>
          <w:b/>
          <w:bCs/>
          <w:lang w:val="en-US" w:eastAsia="zh-CN"/>
        </w:rPr>
        <w:t>答辩管理</w:t>
      </w:r>
      <w:r>
        <w:rPr>
          <w:rFonts w:hint="eastAsia"/>
          <w:lang w:val="en-US" w:eastAsia="zh-CN"/>
        </w:rPr>
        <w:t>】-【</w:t>
      </w:r>
      <w:r>
        <w:rPr>
          <w:rFonts w:hint="eastAsia"/>
          <w:b/>
          <w:bCs/>
          <w:lang w:val="en-US" w:eastAsia="zh-CN"/>
        </w:rPr>
        <w:t>答辩成绩管理</w:t>
      </w:r>
      <w:r>
        <w:rPr>
          <w:rFonts w:hint="eastAsia"/>
          <w:lang w:val="en-US" w:eastAsia="zh-CN"/>
        </w:rPr>
        <w:t>】</w:t>
      </w:r>
    </w:p>
    <w:p>
      <w:pPr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-768350</wp:posOffset>
            </wp:positionH>
            <wp:positionV relativeFrom="paragraph">
              <wp:posOffset>110490</wp:posOffset>
            </wp:positionV>
            <wp:extent cx="6899275" cy="2120900"/>
            <wp:effectExtent l="0" t="0" r="4445" b="1270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99275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二、答辩结果附件上传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点击【</w:t>
      </w:r>
      <w:r>
        <w:rPr>
          <w:rFonts w:hint="eastAsia"/>
          <w:b/>
          <w:bCs/>
          <w:lang w:val="en-US" w:eastAsia="zh-CN"/>
        </w:rPr>
        <w:t>结果附件上传</w:t>
      </w:r>
      <w:r>
        <w:rPr>
          <w:rFonts w:hint="eastAsia"/>
          <w:lang w:val="en-US" w:eastAsia="zh-CN"/>
        </w:rPr>
        <w:t>】按钮，上传学生答辩结果的附件</w:t>
      </w:r>
    </w:p>
    <w:p>
      <w:pPr>
        <w:rPr>
          <w:rFonts w:hint="default"/>
          <w:b w:val="0"/>
          <w:bCs w:val="0"/>
          <w:color w:val="FF0000"/>
          <w:lang w:val="en-US" w:eastAsia="zh-CN"/>
        </w:rPr>
      </w:pPr>
      <w:r>
        <w:rPr>
          <w:b w:val="0"/>
          <w:bCs w:val="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-456565</wp:posOffset>
            </wp:positionH>
            <wp:positionV relativeFrom="paragraph">
              <wp:posOffset>2277110</wp:posOffset>
            </wp:positionV>
            <wp:extent cx="5874385" cy="1585595"/>
            <wp:effectExtent l="0" t="0" r="8255" b="14605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74385" cy="158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-503555</wp:posOffset>
            </wp:positionH>
            <wp:positionV relativeFrom="paragraph">
              <wp:posOffset>86360</wp:posOffset>
            </wp:positionV>
            <wp:extent cx="6122670" cy="2179955"/>
            <wp:effectExtent l="0" t="0" r="3810" b="14605"/>
            <wp:wrapTopAndBottom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2670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color w:val="FF0000"/>
          <w:lang w:val="en-US" w:eastAsia="zh-CN"/>
        </w:rPr>
        <w:t>上传成功后会在【上传结果】处显示</w:t>
      </w:r>
    </w:p>
    <w:p>
      <w:pPr>
        <w:rPr>
          <w:rFonts w:hint="eastAsia"/>
          <w:b w:val="0"/>
          <w:bCs w:val="0"/>
          <w:color w:val="FF0000"/>
          <w:lang w:val="en-US" w:eastAsia="zh-CN"/>
        </w:rPr>
      </w:pPr>
      <w:r>
        <w:rPr>
          <w:rFonts w:hint="eastAsia"/>
          <w:b w:val="0"/>
          <w:bCs w:val="0"/>
          <w:color w:val="FF0000"/>
          <w:lang w:val="en-US" w:eastAsia="zh-CN"/>
        </w:rPr>
        <w:t>上传的压缩包大小最大为500M</w:t>
      </w:r>
    </w:p>
    <w:p>
      <w:pPr>
        <w:rPr>
          <w:rFonts w:hint="eastAsia"/>
          <w:b w:val="0"/>
          <w:bCs w:val="0"/>
          <w:color w:val="FF0000"/>
          <w:lang w:val="en-US" w:eastAsia="zh-CN"/>
        </w:rPr>
      </w:pPr>
      <w:r>
        <w:rPr>
          <w:rFonts w:hint="eastAsia"/>
          <w:b w:val="0"/>
          <w:bCs w:val="0"/>
          <w:color w:val="FF0000"/>
          <w:lang w:val="en-US" w:eastAsia="zh-CN"/>
        </w:rPr>
        <w:t>压缩包里的文件必须命名格式相同，而且压缩包里不要出现文件夹</w:t>
      </w:r>
    </w:p>
    <w:p>
      <w:pPr>
        <w:rPr>
          <w:rFonts w:hint="default"/>
          <w:b/>
          <w:bCs/>
          <w:color w:val="FF0000"/>
          <w:lang w:val="en-US" w:eastAsia="zh-CN"/>
        </w:rPr>
      </w:pPr>
      <w:bookmarkStart w:id="0" w:name="_GoBack"/>
      <w:bookmarkEnd w:id="0"/>
    </w:p>
    <w:p>
      <w:pPr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对于【学号在文件名中的起始位数】如有不明白的请参考如下案例：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-855980</wp:posOffset>
            </wp:positionH>
            <wp:positionV relativeFrom="paragraph">
              <wp:posOffset>266700</wp:posOffset>
            </wp:positionV>
            <wp:extent cx="7101205" cy="3081020"/>
            <wp:effectExtent l="0" t="0" r="635" b="1270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01205" cy="308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如果你上传的压缩包里的文件都是按照上图第一个文件命名的，那么：</w:t>
      </w:r>
    </w:p>
    <w:p>
      <w:pPr>
        <w:rPr>
          <w:rFonts w:hint="default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【学号在文件名中的起始位数】</w:t>
      </w:r>
      <w:r>
        <w:rPr>
          <w:rFonts w:hint="eastAsia"/>
          <w:b w:val="0"/>
          <w:bCs w:val="0"/>
          <w:color w:val="auto"/>
          <w:lang w:val="en-US" w:eastAsia="zh-CN"/>
        </w:rPr>
        <w:t>是前面框填3，后面框填12</w:t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如果是按照上图的第二个文件命名的，那么：</w:t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【学号在文件名中的起始位数】</w:t>
      </w:r>
      <w:r>
        <w:rPr>
          <w:rFonts w:hint="eastAsia"/>
          <w:b w:val="0"/>
          <w:bCs w:val="0"/>
          <w:color w:val="auto"/>
          <w:lang w:val="en-US" w:eastAsia="zh-CN"/>
        </w:rPr>
        <w:t>是前面框填7，后面框填16</w:t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三、答辩成绩导入</w:t>
      </w:r>
    </w:p>
    <w:p>
      <w:pPr>
        <w:rPr>
          <w:rFonts w:hint="default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点击右上角【成绩导入】按钮，下载模板</w:t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按照导入规则，再模板内写入必填项，然后上传即可</w:t>
      </w:r>
    </w:p>
    <w:p>
      <w:pPr>
        <w:rPr>
          <w:rFonts w:hint="default"/>
          <w:b w:val="0"/>
          <w:bCs w:val="0"/>
          <w:color w:val="auto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-697230</wp:posOffset>
            </wp:positionH>
            <wp:positionV relativeFrom="paragraph">
              <wp:posOffset>146050</wp:posOffset>
            </wp:positionV>
            <wp:extent cx="6551295" cy="3386455"/>
            <wp:effectExtent l="0" t="0" r="1905" b="12065"/>
            <wp:wrapTopAndBottom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1295" cy="338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ODY3NDc3YWRhM2Y1NzZkZDBmOTE4ODM4MmY2ZWQifQ=="/>
  </w:docVars>
  <w:rsids>
    <w:rsidRoot w:val="7728791B"/>
    <w:rsid w:val="39EC46AC"/>
    <w:rsid w:val="6BE97F42"/>
    <w:rsid w:val="7728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310</Words>
  <Characters>315</Characters>
  <Lines>0</Lines>
  <Paragraphs>0</Paragraphs>
  <TotalTime>1</TotalTime>
  <ScaleCrop>false</ScaleCrop>
  <LinksUpToDate>false</LinksUpToDate>
  <CharactersWithSpaces>315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2023-05-21T06:46:00Z</dcterms:created>
  <dc:creator>张定军</dc:creator>
  <cp:lastModifiedBy>张定军</cp:lastModifiedBy>
  <dcterms:modified xsi:type="dcterms:W3CDTF">2023-05-21T11:02:27Z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A6CB125E669A4F0A8543D0C5241B8996</vt:lpwstr>
  </property>
</Properties>
</file>