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论文评阅管理操作说明</w:t>
      </w:r>
    </w:p>
    <w:p>
      <w:pPr>
        <w:jc w:val="center"/>
        <w:rPr>
          <w:rFonts w:hint="eastAsia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/>
          <w:b/>
          <w:bCs/>
          <w:color w:val="FF0000"/>
          <w:sz w:val="30"/>
          <w:szCs w:val="30"/>
          <w:lang w:val="en-US" w:eastAsia="zh-CN"/>
        </w:rPr>
        <w:t>导师版</w:t>
      </w:r>
    </w:p>
    <w:p>
      <w:pPr>
        <w:jc w:val="both"/>
        <w:rPr>
          <w:rFonts w:hint="default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一、路径：【学位管理】-【论文评阅申请审核】</w:t>
      </w:r>
    </w:p>
    <w:p>
      <w:pPr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-792480</wp:posOffset>
            </wp:positionH>
            <wp:positionV relativeFrom="paragraph">
              <wp:posOffset>15240</wp:posOffset>
            </wp:positionV>
            <wp:extent cx="6784340" cy="2858770"/>
            <wp:effectExtent l="0" t="0" r="12700" b="6350"/>
            <wp:wrapTopAndBottom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8434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二、审核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进入页面后选择需要审核的记录，点击记录前</w:t>
      </w:r>
      <w:r>
        <w:rPr>
          <w:rFonts w:hint="eastAsia"/>
          <w:b/>
          <w:bCs/>
          <w:color w:val="FF0000"/>
          <w:sz w:val="21"/>
          <w:szCs w:val="21"/>
          <w:lang w:val="en-US" w:eastAsia="zh-CN"/>
        </w:rPr>
        <w:t>①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处的【查看】按钮，审核无误后选择通过，点击确定后签名即可。</w:t>
      </w:r>
    </w:p>
    <w:p>
      <w:pPr>
        <w:jc w:val="both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如果有问题则选择【退回】，让学生修改后重新提交即可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45720</wp:posOffset>
            </wp:positionV>
            <wp:extent cx="6422390" cy="3054350"/>
            <wp:effectExtent l="0" t="0" r="8890" b="8890"/>
            <wp:wrapTopAndBottom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22390" cy="305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jc w:val="both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三、退回内容有误的记录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（该情况仅适用于已审核通过的记录）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1.选中需要撤销审核的记录，点击右上角【撤销审核】按钮，确认撤销审核后，会跳出撤销成功的提示，点击确认则审核状态就会变为待审核的状态。</w:t>
      </w:r>
    </w:p>
    <w:p>
      <w:pPr>
        <w:jc w:val="both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2.审核状态变为待审核之后，导师可以再次点击【查看】，然后选择【退回】，让学生修改后再提交。</w:t>
      </w:r>
    </w:p>
    <w:p>
      <w:pPr>
        <w:jc w:val="both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3131820</wp:posOffset>
            </wp:positionH>
            <wp:positionV relativeFrom="paragraph">
              <wp:posOffset>1212215</wp:posOffset>
            </wp:positionV>
            <wp:extent cx="2903220" cy="1691640"/>
            <wp:effectExtent l="0" t="0" r="7620" b="0"/>
            <wp:wrapSquare wrapText="bothSides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322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76200</wp:posOffset>
            </wp:positionV>
            <wp:extent cx="6783705" cy="2975610"/>
            <wp:effectExtent l="0" t="0" r="13335" b="11430"/>
            <wp:wrapTopAndBottom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3705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00000000"/>
    <w:rsid w:val="101B5AEB"/>
    <w:rsid w:val="24C97E2B"/>
    <w:rsid w:val="5EFC4888"/>
    <w:rsid w:val="7410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266</Characters>
  <Lines>0</Lines>
  <Paragraphs>0</Paragraphs>
  <TotalTime>24</TotalTime>
  <ScaleCrop>false</ScaleCrop>
  <LinksUpToDate>false</LinksUpToDate>
  <CharactersWithSpaces>266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张定军</cp:lastModifiedBy>
  <dcterms:modified xsi:type="dcterms:W3CDTF">2023-04-04T06:43:40Z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805214CF8DE94DB8987ABD0A62479FF8</vt:lpwstr>
  </property>
</Properties>
</file>