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FA716DE">
      <w:pPr>
        <w:pStyle w:val="3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240" w:lineRule="auto"/>
        <w:jc w:val="center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导师书院管理系统操作指南</w:t>
      </w:r>
    </w:p>
    <w:p w14:paraId="4FE8B7E2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（研究生秘书版）</w:t>
      </w:r>
    </w:p>
    <w:p w14:paraId="460194FA">
      <w:pPr>
        <w:rPr>
          <w:rFonts w:hint="eastAsia"/>
          <w:lang w:val="en-US" w:eastAsia="zh-CN"/>
        </w:rPr>
      </w:pPr>
      <w:bookmarkStart w:id="0" w:name="_GoBack"/>
      <w:bookmarkEnd w:id="0"/>
    </w:p>
    <w:p w14:paraId="1D01BC7C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一、路径：导师/教师管理-导师书院-导师书院</w:t>
      </w:r>
    </w:p>
    <w:p w14:paraId="02DC140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4785" cy="1236980"/>
            <wp:effectExtent l="0" t="0" r="5715" b="762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23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ABE21A">
      <w:pPr>
        <w:rPr>
          <w:rFonts w:hint="eastAsia"/>
          <w:lang w:val="en-US" w:eastAsia="zh-CN"/>
        </w:rPr>
      </w:pPr>
    </w:p>
    <w:p w14:paraId="5E986649"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进入页面后，鼠标轻击审核维护，会跳出一个小窗口，分别为：</w:t>
      </w:r>
      <w:r>
        <w:rPr>
          <w:rFonts w:hint="eastAsia"/>
          <w:b/>
          <w:bCs/>
          <w:u w:val="single"/>
          <w:lang w:val="en-US" w:eastAsia="zh-CN"/>
        </w:rPr>
        <w:t>培训会维护</w:t>
      </w:r>
      <w:r>
        <w:rPr>
          <w:rFonts w:hint="eastAsia"/>
          <w:lang w:val="en-US" w:eastAsia="zh-CN"/>
        </w:rPr>
        <w:t>、</w:t>
      </w:r>
      <w:r>
        <w:rPr>
          <w:rFonts w:hint="eastAsia"/>
          <w:b/>
          <w:bCs/>
          <w:u w:val="single"/>
          <w:lang w:val="en-US" w:eastAsia="zh-CN"/>
        </w:rPr>
        <w:t>在线学习平台</w:t>
      </w:r>
      <w:r>
        <w:rPr>
          <w:rFonts w:hint="eastAsia"/>
          <w:lang w:val="en-US" w:eastAsia="zh-CN"/>
        </w:rPr>
        <w:t>、</w:t>
      </w:r>
      <w:r>
        <w:rPr>
          <w:rFonts w:hint="eastAsia"/>
          <w:b/>
          <w:bCs/>
          <w:u w:val="single"/>
          <w:lang w:val="en-US" w:eastAsia="zh-CN"/>
        </w:rPr>
        <w:t>其他学分认定审核</w:t>
      </w:r>
      <w:r>
        <w:rPr>
          <w:rFonts w:hint="eastAsia"/>
          <w:b/>
          <w:bCs/>
          <w:u w:val="none"/>
          <w:lang w:val="en-US" w:eastAsia="zh-CN"/>
        </w:rPr>
        <w:t>。</w:t>
      </w:r>
      <w:r>
        <w:rPr>
          <w:rFonts w:hint="eastAsia"/>
          <w:b w:val="0"/>
          <w:bCs w:val="0"/>
          <w:u w:val="none"/>
          <w:lang w:val="en-US" w:eastAsia="zh-CN"/>
        </w:rPr>
        <w:t>可根据需要进入对应功能页面进行操作</w:t>
      </w:r>
    </w:p>
    <w:p w14:paraId="60796D2B">
      <w:pPr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-500380</wp:posOffset>
            </wp:positionH>
            <wp:positionV relativeFrom="paragraph">
              <wp:posOffset>182245</wp:posOffset>
            </wp:positionV>
            <wp:extent cx="6537325" cy="3780155"/>
            <wp:effectExtent l="0" t="0" r="3175" b="4445"/>
            <wp:wrapTopAndBottom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537325" cy="378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3F774C8">
      <w:pPr>
        <w:rPr>
          <w:rFonts w:hint="eastAsia"/>
          <w:lang w:val="en-US" w:eastAsia="zh-CN"/>
        </w:rPr>
      </w:pPr>
    </w:p>
    <w:p w14:paraId="3277E6C6">
      <w:pPr>
        <w:rPr>
          <w:rFonts w:hint="eastAsia"/>
          <w:lang w:val="en-US" w:eastAsia="zh-CN"/>
        </w:rPr>
      </w:pPr>
    </w:p>
    <w:p w14:paraId="668CA09C">
      <w:pPr>
        <w:rPr>
          <w:rFonts w:hint="eastAsia"/>
          <w:lang w:val="en-US" w:eastAsia="zh-CN"/>
        </w:rPr>
      </w:pPr>
    </w:p>
    <w:p w14:paraId="4F515F2A">
      <w:pPr>
        <w:rPr>
          <w:rFonts w:hint="eastAsia"/>
          <w:lang w:val="en-US" w:eastAsia="zh-CN"/>
        </w:rPr>
      </w:pPr>
    </w:p>
    <w:p w14:paraId="0C7C80EA">
      <w:pPr>
        <w:rPr>
          <w:rFonts w:hint="eastAsia"/>
          <w:lang w:val="en-US" w:eastAsia="zh-CN"/>
        </w:rPr>
      </w:pPr>
    </w:p>
    <w:p w14:paraId="6D32A0EE">
      <w:pPr>
        <w:rPr>
          <w:rFonts w:hint="eastAsia"/>
          <w:lang w:val="en-US" w:eastAsia="zh-CN"/>
        </w:rPr>
      </w:pPr>
    </w:p>
    <w:p w14:paraId="29249615">
      <w:pPr>
        <w:rPr>
          <w:rFonts w:hint="eastAsia"/>
          <w:lang w:val="en-US" w:eastAsia="zh-CN"/>
        </w:rPr>
      </w:pPr>
    </w:p>
    <w:p w14:paraId="7C7F8540">
      <w:pPr>
        <w:rPr>
          <w:rFonts w:hint="eastAsia"/>
          <w:lang w:val="en-US" w:eastAsia="zh-CN"/>
        </w:rPr>
      </w:pPr>
    </w:p>
    <w:p w14:paraId="3FFF5A53">
      <w:pPr>
        <w:rPr>
          <w:rFonts w:hint="eastAsia"/>
          <w:lang w:val="en-US" w:eastAsia="zh-CN"/>
        </w:rPr>
      </w:pPr>
    </w:p>
    <w:p w14:paraId="4BE2EC5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一、学分情况查看</w:t>
      </w:r>
    </w:p>
    <w:p w14:paraId="13879965"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点击【学分情况查看】按钮，可在跳转的页面查询每年度各个导师的学分学时以及培训合格情况。</w:t>
      </w:r>
    </w:p>
    <w:p w14:paraId="58BB972D"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注：只能看到</w:t>
      </w:r>
      <w:r>
        <w:rPr>
          <w:rFonts w:hint="eastAsia"/>
          <w:b/>
          <w:bCs/>
          <w:color w:val="FF0000"/>
          <w:u w:val="single"/>
          <w:lang w:val="en-US" w:eastAsia="zh-CN"/>
        </w:rPr>
        <w:t>导师责任院系</w:t>
      </w:r>
      <w:r>
        <w:rPr>
          <w:rFonts w:hint="eastAsia"/>
          <w:b/>
          <w:bCs/>
          <w:color w:val="FF0000"/>
          <w:lang w:val="en-US" w:eastAsia="zh-CN"/>
        </w:rPr>
        <w:t>是自己学院的数据。</w:t>
      </w:r>
    </w:p>
    <w:p w14:paraId="46256AA2">
      <w:pPr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-211455</wp:posOffset>
            </wp:positionH>
            <wp:positionV relativeFrom="paragraph">
              <wp:posOffset>147320</wp:posOffset>
            </wp:positionV>
            <wp:extent cx="5263515" cy="2432050"/>
            <wp:effectExtent l="0" t="0" r="6985" b="6350"/>
            <wp:wrapTopAndBottom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43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CFC3D9E">
      <w:pPr>
        <w:rPr>
          <w:rFonts w:hint="eastAsia"/>
          <w:lang w:val="en-US" w:eastAsia="zh-CN"/>
        </w:rPr>
      </w:pPr>
    </w:p>
    <w:p w14:paraId="15C577FE">
      <w:pPr>
        <w:rPr>
          <w:rFonts w:hint="eastAsia"/>
          <w:lang w:val="en-US" w:eastAsia="zh-CN"/>
        </w:rPr>
      </w:pPr>
    </w:p>
    <w:p w14:paraId="540BB6F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二、培训会维护（院级培训记录维护）</w:t>
      </w:r>
    </w:p>
    <w:p w14:paraId="0B04A1F7"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点击【培训会维护】按钮，可在跳出页面维护院级培训记录，具体操作如下：</w:t>
      </w:r>
    </w:p>
    <w:p w14:paraId="356B9133">
      <w:pPr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b/>
          <w:bCs/>
          <w:lang w:val="en-US" w:eastAsia="zh-CN"/>
        </w:rPr>
        <w:t>1.名单导入</w:t>
      </w:r>
    </w:p>
    <w:p w14:paraId="26CB4849"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名单导入按钮，在跳出窗口处点击【下载模板】按钮，在模板内输入培训相关信息。模板内会自带院系下的导师信息，如果本次培训内没有该导师，可手动将该行删除；黄框列是必填内容，其余内容可以选填，填写完成后上传即可。</w:t>
      </w:r>
    </w:p>
    <w:p w14:paraId="12C22EA7">
      <w:pPr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由于导入的记录是追加形式的，若导入某场培训记录进系统后发现有部分导师数据有问题，请先删除有问题的记录，然后再次导入即可。</w:t>
      </w:r>
    </w:p>
    <w:p w14:paraId="5CC65506">
      <w:pPr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注：请勿修改模板表头信息，也不要自己新建一个和模板一样的表格导入。系统只认下载下来的模板文件</w:t>
      </w:r>
    </w:p>
    <w:p w14:paraId="470EB60E">
      <w:pPr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-379095</wp:posOffset>
            </wp:positionH>
            <wp:positionV relativeFrom="paragraph">
              <wp:posOffset>121920</wp:posOffset>
            </wp:positionV>
            <wp:extent cx="6067425" cy="1983105"/>
            <wp:effectExtent l="0" t="0" r="3175" b="10795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67425" cy="198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2205B84">
      <w:pPr>
        <w:rPr>
          <w:rFonts w:hint="default"/>
          <w:lang w:val="en-US" w:eastAsia="zh-CN"/>
        </w:rPr>
      </w:pPr>
    </w:p>
    <w:p w14:paraId="187E6182">
      <w:pPr>
        <w:rPr>
          <w:rFonts w:hint="default"/>
          <w:lang w:val="en-US" w:eastAsia="zh-CN"/>
        </w:rPr>
      </w:pPr>
    </w:p>
    <w:p w14:paraId="405BAC07">
      <w:pPr>
        <w:rPr>
          <w:rFonts w:hint="default"/>
          <w:lang w:val="en-US" w:eastAsia="zh-CN"/>
        </w:rPr>
      </w:pPr>
    </w:p>
    <w:p w14:paraId="6BB59275">
      <w:pPr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-73025</wp:posOffset>
            </wp:positionH>
            <wp:positionV relativeFrom="paragraph">
              <wp:posOffset>190500</wp:posOffset>
            </wp:positionV>
            <wp:extent cx="5264150" cy="3233420"/>
            <wp:effectExtent l="0" t="0" r="6350" b="508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323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2DEB01C"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2.导入附件</w:t>
      </w:r>
    </w:p>
    <w:p w14:paraId="673ECB91">
      <w:pPr>
        <w:ind w:left="84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待名单导入完成且确认数据无误后，可点击右上角【导入附件】按钮，在弹出页面选择文件，然后点击导入即可</w:t>
      </w:r>
    </w:p>
    <w:p w14:paraId="351DFCD9">
      <w:pPr>
        <w:ind w:left="84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选择的</w:t>
      </w:r>
      <w:r>
        <w:rPr>
          <w:rFonts w:hint="eastAsia"/>
          <w:b/>
          <w:bCs/>
          <w:color w:val="FF0000"/>
          <w:u w:val="single"/>
          <w:lang w:val="en-US" w:eastAsia="zh-CN"/>
        </w:rPr>
        <w:t>文件名称</w:t>
      </w:r>
      <w:r>
        <w:rPr>
          <w:rFonts w:hint="eastAsia"/>
          <w:b/>
          <w:b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必须和</w:t>
      </w:r>
      <w:r>
        <w:rPr>
          <w:rFonts w:hint="eastAsia"/>
          <w:b/>
          <w:bCs/>
          <w:color w:val="FF0000"/>
          <w:u w:val="single"/>
          <w:lang w:val="en-US" w:eastAsia="zh-CN"/>
        </w:rPr>
        <w:t>培训会名称</w:t>
      </w:r>
      <w:r>
        <w:rPr>
          <w:rFonts w:hint="eastAsia"/>
          <w:b/>
          <w:b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一样</w:t>
      </w:r>
      <w:r>
        <w:rPr>
          <w:rFonts w:hint="eastAsia"/>
          <w:lang w:val="en-US" w:eastAsia="zh-CN"/>
        </w:rPr>
        <w:t>，这样系统会自动给该场培训会一一匹配上附件。</w:t>
      </w:r>
    </w:p>
    <w:p w14:paraId="0C582515">
      <w:pPr>
        <w:ind w:left="84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注：只有导入附件后，院级审核才会变成【审核通过】，如果不导入附件，院级审核永远只会是【待审核】，进行不了下一流程的审批。</w:t>
      </w:r>
    </w:p>
    <w:p w14:paraId="2DC9B2D2">
      <w:pPr>
        <w:ind w:firstLine="420" w:firstLineChars="0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-38735</wp:posOffset>
            </wp:positionH>
            <wp:positionV relativeFrom="paragraph">
              <wp:posOffset>145415</wp:posOffset>
            </wp:positionV>
            <wp:extent cx="5263515" cy="1875155"/>
            <wp:effectExtent l="0" t="0" r="6985" b="4445"/>
            <wp:wrapTopAndBottom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87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848DD70">
      <w:pPr>
        <w:rPr>
          <w:rFonts w:hint="eastAsia"/>
          <w:lang w:val="en-US" w:eastAsia="zh-CN"/>
        </w:rPr>
      </w:pPr>
    </w:p>
    <w:p w14:paraId="3F54DA33">
      <w:pPr>
        <w:rPr>
          <w:rFonts w:hint="eastAsia"/>
          <w:lang w:val="en-US" w:eastAsia="zh-CN"/>
        </w:rPr>
      </w:pPr>
    </w:p>
    <w:p w14:paraId="0A4785A6">
      <w:pPr>
        <w:rPr>
          <w:rFonts w:hint="eastAsia"/>
          <w:lang w:val="en-US" w:eastAsia="zh-CN"/>
        </w:rPr>
      </w:pPr>
    </w:p>
    <w:p w14:paraId="46FBC73B">
      <w:pPr>
        <w:rPr>
          <w:rFonts w:hint="eastAsia"/>
          <w:lang w:val="en-US" w:eastAsia="zh-CN"/>
        </w:rPr>
      </w:pPr>
    </w:p>
    <w:p w14:paraId="02B4C65F">
      <w:pPr>
        <w:rPr>
          <w:rFonts w:hint="eastAsia"/>
          <w:lang w:val="en-US" w:eastAsia="zh-CN"/>
        </w:rPr>
      </w:pPr>
    </w:p>
    <w:p w14:paraId="23226C1B">
      <w:pPr>
        <w:rPr>
          <w:rFonts w:hint="eastAsia"/>
          <w:lang w:val="en-US" w:eastAsia="zh-CN"/>
        </w:rPr>
      </w:pPr>
    </w:p>
    <w:p w14:paraId="7B4B2138">
      <w:pPr>
        <w:rPr>
          <w:rFonts w:hint="eastAsia"/>
          <w:lang w:val="en-US" w:eastAsia="zh-CN"/>
        </w:rPr>
      </w:pPr>
    </w:p>
    <w:p w14:paraId="26A287E4">
      <w:pPr>
        <w:rPr>
          <w:rFonts w:hint="eastAsia"/>
          <w:lang w:val="en-US" w:eastAsia="zh-CN"/>
        </w:rPr>
      </w:pPr>
    </w:p>
    <w:p w14:paraId="1FF9918F">
      <w:pPr>
        <w:rPr>
          <w:rFonts w:hint="eastAsia"/>
          <w:lang w:val="en-US" w:eastAsia="zh-CN"/>
        </w:rPr>
      </w:pPr>
    </w:p>
    <w:p w14:paraId="504CAA3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三、在线学习平台</w:t>
      </w:r>
    </w:p>
    <w:p w14:paraId="41B33A70"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点击【在线学习平台】按钮，可在跳出页面可在该页面查看导师在线学习平台的学时学分情况</w:t>
      </w:r>
    </w:p>
    <w:p w14:paraId="0DACBAF5">
      <w:pPr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-20955</wp:posOffset>
            </wp:positionH>
            <wp:positionV relativeFrom="paragraph">
              <wp:posOffset>76200</wp:posOffset>
            </wp:positionV>
            <wp:extent cx="5260340" cy="2232025"/>
            <wp:effectExtent l="0" t="0" r="10160" b="3175"/>
            <wp:wrapTopAndBottom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23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四、其他学分认定审核</w:t>
      </w:r>
    </w:p>
    <w:p w14:paraId="3AC591F1"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点击【其他学分认定审核】按钮，可在跳出页面审核导师申请的其他分散培训会的记录</w:t>
      </w:r>
    </w:p>
    <w:p w14:paraId="01D4FFCB"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选中要审核的记录，点击右上角审核按钮，在弹出页面查看具体信息，在①处可查看相关附件内容，若确认无误，选择【通过】，点击确定即可完成院级层面的审核。</w:t>
      </w:r>
    </w:p>
    <w:p w14:paraId="7655397E">
      <w:pPr>
        <w:ind w:firstLine="420" w:firstLineChars="0"/>
        <w:rPr>
          <w:rFonts w:hint="default"/>
          <w:b w:val="0"/>
          <w:bCs w:val="0"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注：目前，其他学分认定没有退回按钮，如果该记录确实不符合要求，直接给予【不通过】的审核意见即可，让老师再申请一条上来。</w:t>
      </w:r>
    </w:p>
    <w:p w14:paraId="515AE45D">
      <w:pPr>
        <w:ind w:firstLine="420" w:firstLineChars="0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-400685</wp:posOffset>
            </wp:positionH>
            <wp:positionV relativeFrom="paragraph">
              <wp:posOffset>80645</wp:posOffset>
            </wp:positionV>
            <wp:extent cx="6047105" cy="2980690"/>
            <wp:effectExtent l="0" t="0" r="10795" b="3810"/>
            <wp:wrapTopAndBottom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47105" cy="298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81053D3">
      <w:pPr>
        <w:ind w:firstLine="420" w:firstLineChars="0"/>
        <w:rPr>
          <w:rFonts w:hint="default"/>
          <w:lang w:val="en-US" w:eastAsia="zh-CN"/>
        </w:rPr>
      </w:pPr>
    </w:p>
    <w:p w14:paraId="0057CB2D">
      <w:pPr>
        <w:ind w:firstLine="420" w:firstLineChars="0"/>
        <w:rPr>
          <w:rFonts w:hint="default"/>
          <w:lang w:val="en-US" w:eastAsia="zh-CN"/>
        </w:rPr>
      </w:pPr>
    </w:p>
    <w:p w14:paraId="3D9EB761">
      <w:pPr>
        <w:ind w:firstLine="420" w:firstLineChars="0"/>
        <w:rPr>
          <w:rFonts w:hint="default"/>
          <w:lang w:val="en-US" w:eastAsia="zh-CN"/>
        </w:rPr>
      </w:pPr>
    </w:p>
    <w:p w14:paraId="71FE388B">
      <w:pPr>
        <w:ind w:firstLine="420" w:firstLineChars="0"/>
        <w:rPr>
          <w:rFonts w:hint="default"/>
          <w:lang w:val="en-US" w:eastAsia="zh-CN"/>
        </w:rPr>
      </w:pPr>
    </w:p>
    <w:p w14:paraId="6B24C4EF">
      <w:pPr>
        <w:ind w:firstLine="420" w:firstLineChars="0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-266065</wp:posOffset>
            </wp:positionH>
            <wp:positionV relativeFrom="paragraph">
              <wp:posOffset>2673985</wp:posOffset>
            </wp:positionV>
            <wp:extent cx="6263640" cy="2605405"/>
            <wp:effectExtent l="0" t="0" r="10160" b="10795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2605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-250825</wp:posOffset>
            </wp:positionH>
            <wp:positionV relativeFrom="paragraph">
              <wp:posOffset>146050</wp:posOffset>
            </wp:positionV>
            <wp:extent cx="6281420" cy="2362835"/>
            <wp:effectExtent l="0" t="0" r="5080" b="12065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281420" cy="236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C937042">
      <w:pPr>
        <w:ind w:firstLine="420" w:firstLineChars="0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-295910</wp:posOffset>
            </wp:positionH>
            <wp:positionV relativeFrom="paragraph">
              <wp:posOffset>70485</wp:posOffset>
            </wp:positionV>
            <wp:extent cx="6283960" cy="2239645"/>
            <wp:effectExtent l="0" t="0" r="2540" b="8255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283960" cy="223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如果附件上传成功后发现有部分记录存在附件错误，可直接重新上传附件，如果是上传附件后发现记录内容有误，需要删除该条记录，重新导入即可（培训名称不改，不用再导入附件）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IxNjgwYjI1N2QzZjZiZWE5YzUxYjI0YjU4N2Y4YjkifQ=="/>
    <w:docVar w:name="KSO_WPS_MARK_KEY" w:val="c1a54073-4299-4991-b962-55fb948e3cb3"/>
  </w:docVars>
  <w:rsids>
    <w:rsidRoot w:val="6AC33474"/>
    <w:rsid w:val="101B7FA3"/>
    <w:rsid w:val="2F5B2984"/>
    <w:rsid w:val="6AC334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906</Words>
  <Characters>908</Characters>
  <Lines>0</Lines>
  <Paragraphs>0</Paragraphs>
  <TotalTime>3</TotalTime>
  <ScaleCrop>false</ScaleCrop>
  <LinksUpToDate>false</LinksUpToDate>
  <CharactersWithSpaces>908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2025-03-13T06:20:00Z</dcterms:created>
  <dc:creator>张定军</dc:creator>
  <cp:lastModifiedBy>小强</cp:lastModifiedBy>
  <dcterms:modified xsi:type="dcterms:W3CDTF">2025-06-18T06:31:09Z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14B2DF52607344B6BB4BDE9B7261E803_11</vt:lpwstr>
  </property>
  <property fmtid="{D5CDD505-2E9C-101B-9397-08002B2CF9AE}" pid="4" name="KSOTemplateDocerSaveRecord">
    <vt:lpwstr>eyJoZGlkIjoiMjM0MmZiMDIzODFkNzliMjVlYWM5ZjQwNjM2OTNjMzQiLCJ1c2VySWQiOiIzOTk2NzE5OTUifQ==</vt:lpwstr>
  </property>
</Properties>
</file>