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FA618">
      <w:pPr>
        <w:spacing w:line="720" w:lineRule="auto"/>
        <w:jc w:val="center"/>
        <w:rPr>
          <w:rFonts w:ascii="黑体" w:hAnsi="黑体" w:eastAsia="黑体" w:cs="宋体"/>
          <w:b/>
          <w:spacing w:val="15"/>
          <w:kern w:val="0"/>
          <w:sz w:val="28"/>
        </w:rPr>
      </w:pPr>
      <w:r>
        <w:rPr>
          <w:rFonts w:hint="eastAsia" w:ascii="黑体" w:hAnsi="黑体" w:eastAsia="黑体" w:cs="宋体"/>
          <w:b w:val="0"/>
          <w:bCs/>
          <w:spacing w:val="15"/>
          <w:kern w:val="0"/>
          <w:sz w:val="32"/>
          <w:szCs w:val="32"/>
          <w:lang w:val="en-US" w:eastAsia="zh-CN"/>
        </w:rPr>
        <w:t>附件4：湖州师范学院硕士学位点（领域）列表</w:t>
      </w:r>
    </w:p>
    <w:tbl>
      <w:tblPr>
        <w:tblStyle w:val="5"/>
        <w:tblW w:w="9153" w:type="dxa"/>
        <w:tblInd w:w="-2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3"/>
        <w:gridCol w:w="1305"/>
        <w:gridCol w:w="3189"/>
        <w:gridCol w:w="2016"/>
      </w:tblGrid>
      <w:tr w14:paraId="203EA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2643" w:type="dxa"/>
            <w:shd w:val="clear" w:color="auto" w:fill="auto"/>
            <w:vAlign w:val="center"/>
          </w:tcPr>
          <w:p w14:paraId="3FB2B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黑体" w:hAnsi="黑体" w:eastAsia="黑体" w:cs="宋体"/>
                <w:b/>
                <w:spacing w:val="15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学位点</w:t>
            </w:r>
          </w:p>
        </w:tc>
        <w:tc>
          <w:tcPr>
            <w:tcW w:w="1305" w:type="dxa"/>
            <w:vAlign w:val="center"/>
          </w:tcPr>
          <w:p w14:paraId="1A1AD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eastAsia="zh-CN"/>
              </w:rPr>
              <w:t>代码</w:t>
            </w:r>
          </w:p>
        </w:tc>
        <w:tc>
          <w:tcPr>
            <w:tcW w:w="3189" w:type="dxa"/>
            <w:vAlign w:val="center"/>
          </w:tcPr>
          <w:p w14:paraId="19BE7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研究方向</w:t>
            </w: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val="en-US" w:eastAsia="zh-CN"/>
              </w:rPr>
              <w:t>/领域</w:t>
            </w:r>
          </w:p>
        </w:tc>
        <w:tc>
          <w:tcPr>
            <w:tcW w:w="2016" w:type="dxa"/>
            <w:vAlign w:val="center"/>
          </w:tcPr>
          <w:p w14:paraId="2AFE5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黑体" w:hAnsi="黑体" w:eastAsia="黑体" w:cs="宋体"/>
                <w:b/>
                <w:spacing w:val="15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</w:rPr>
              <w:t>学科范围</w:t>
            </w:r>
          </w:p>
        </w:tc>
      </w:tr>
      <w:tr w14:paraId="6FB9A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7137" w:type="dxa"/>
            <w:gridSpan w:val="3"/>
            <w:shd w:val="clear" w:color="auto" w:fill="auto"/>
            <w:vAlign w:val="center"/>
          </w:tcPr>
          <w:p w14:paraId="17BAC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 w:cs="宋体"/>
                <w:b/>
                <w:spacing w:val="15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lang w:val="en-US" w:eastAsia="zh-CN"/>
              </w:rPr>
              <w:t>新增点</w:t>
            </w:r>
          </w:p>
        </w:tc>
        <w:tc>
          <w:tcPr>
            <w:tcW w:w="2016" w:type="dxa"/>
            <w:vMerge w:val="restart"/>
            <w:vAlign w:val="center"/>
          </w:tcPr>
          <w:p w14:paraId="36A8F3C0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spacing w:val="15"/>
                <w:kern w:val="0"/>
                <w:sz w:val="30"/>
                <w:szCs w:val="30"/>
              </w:rPr>
              <w:t>由各学院学位评定分委员会根据学位点建设和研究生培养需要确定</w:t>
            </w:r>
          </w:p>
        </w:tc>
      </w:tr>
      <w:tr w14:paraId="6F010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 w14:paraId="0EECEB0C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护理学（学术型）</w:t>
            </w:r>
          </w:p>
        </w:tc>
        <w:tc>
          <w:tcPr>
            <w:tcW w:w="1305" w:type="dxa"/>
            <w:vMerge w:val="restart"/>
            <w:vAlign w:val="center"/>
          </w:tcPr>
          <w:p w14:paraId="6905681C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1011</w:t>
            </w:r>
          </w:p>
        </w:tc>
        <w:tc>
          <w:tcPr>
            <w:tcW w:w="3189" w:type="dxa"/>
            <w:vAlign w:val="center"/>
          </w:tcPr>
          <w:p w14:paraId="1E7E991B">
            <w:pPr>
              <w:pStyle w:val="10"/>
              <w:ind w:right="210" w:rightChar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01精神心理健康护理学</w:t>
            </w:r>
          </w:p>
        </w:tc>
        <w:tc>
          <w:tcPr>
            <w:tcW w:w="2016" w:type="dxa"/>
            <w:vMerge w:val="continue"/>
            <w:vAlign w:val="center"/>
          </w:tcPr>
          <w:p w14:paraId="36D2C09C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7939B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 w14:paraId="59E6881C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 w14:paraId="0AEA427D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89" w:type="dxa"/>
            <w:vAlign w:val="center"/>
          </w:tcPr>
          <w:p w14:paraId="2094FE39">
            <w:pPr>
              <w:pStyle w:val="10"/>
              <w:ind w:right="210" w:rightChar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02健康与慢病管理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学</w:t>
            </w:r>
          </w:p>
        </w:tc>
        <w:tc>
          <w:tcPr>
            <w:tcW w:w="2016" w:type="dxa"/>
            <w:vMerge w:val="continue"/>
            <w:vAlign w:val="center"/>
          </w:tcPr>
          <w:p w14:paraId="194BFF94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02053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 w14:paraId="64504071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 w14:paraId="2DF38B43">
            <w:pPr>
              <w:pStyle w:val="10"/>
              <w:ind w:right="210" w:right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89" w:type="dxa"/>
            <w:vAlign w:val="center"/>
          </w:tcPr>
          <w:p w14:paraId="3C4E388F">
            <w:pPr>
              <w:pStyle w:val="10"/>
              <w:ind w:right="210" w:rightChar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03成人与老年护理学</w:t>
            </w:r>
          </w:p>
        </w:tc>
        <w:tc>
          <w:tcPr>
            <w:tcW w:w="2016" w:type="dxa"/>
            <w:vMerge w:val="continue"/>
            <w:vAlign w:val="center"/>
          </w:tcPr>
          <w:p w14:paraId="13B84A33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6DE2C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shd w:val="clear" w:color="auto" w:fill="auto"/>
            <w:vAlign w:val="center"/>
          </w:tcPr>
          <w:p w14:paraId="146D081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应用心理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型）</w:t>
            </w:r>
          </w:p>
        </w:tc>
        <w:tc>
          <w:tcPr>
            <w:tcW w:w="1305" w:type="dxa"/>
            <w:vAlign w:val="center"/>
          </w:tcPr>
          <w:p w14:paraId="2F08272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0454</w:t>
            </w:r>
          </w:p>
        </w:tc>
        <w:tc>
          <w:tcPr>
            <w:tcW w:w="3189" w:type="dxa"/>
            <w:vAlign w:val="center"/>
          </w:tcPr>
          <w:p w14:paraId="1AA8CD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不区分研究方向</w:t>
            </w:r>
          </w:p>
        </w:tc>
        <w:tc>
          <w:tcPr>
            <w:tcW w:w="2016" w:type="dxa"/>
            <w:vMerge w:val="continue"/>
            <w:vAlign w:val="center"/>
          </w:tcPr>
          <w:p w14:paraId="0FAE0466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32B0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shd w:val="clear" w:color="auto" w:fill="auto"/>
            <w:vAlign w:val="center"/>
          </w:tcPr>
          <w:p w14:paraId="6A9D2F1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国际中文教育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型）</w:t>
            </w:r>
          </w:p>
        </w:tc>
        <w:tc>
          <w:tcPr>
            <w:tcW w:w="1305" w:type="dxa"/>
            <w:vAlign w:val="center"/>
          </w:tcPr>
          <w:p w14:paraId="5EFEE958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0453</w:t>
            </w:r>
          </w:p>
        </w:tc>
        <w:tc>
          <w:tcPr>
            <w:tcW w:w="3189" w:type="dxa"/>
            <w:vAlign w:val="center"/>
          </w:tcPr>
          <w:p w14:paraId="495CD49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不区分研究方向</w:t>
            </w:r>
          </w:p>
        </w:tc>
        <w:tc>
          <w:tcPr>
            <w:tcW w:w="2016" w:type="dxa"/>
            <w:vMerge w:val="continue"/>
            <w:vAlign w:val="center"/>
          </w:tcPr>
          <w:p w14:paraId="414F4895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045CA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shd w:val="clear" w:color="auto" w:fill="auto"/>
            <w:vAlign w:val="center"/>
          </w:tcPr>
          <w:p w14:paraId="03BB9875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音乐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型）</w:t>
            </w:r>
          </w:p>
        </w:tc>
        <w:tc>
          <w:tcPr>
            <w:tcW w:w="1305" w:type="dxa"/>
            <w:vAlign w:val="center"/>
          </w:tcPr>
          <w:p w14:paraId="317328D2">
            <w:pPr>
              <w:pStyle w:val="10"/>
              <w:ind w:right="210" w:rightChars="100"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1352</w:t>
            </w:r>
          </w:p>
        </w:tc>
        <w:tc>
          <w:tcPr>
            <w:tcW w:w="3189" w:type="dxa"/>
            <w:vAlign w:val="center"/>
          </w:tcPr>
          <w:p w14:paraId="36AC5F20">
            <w:pPr>
              <w:pStyle w:val="10"/>
              <w:ind w:right="210" w:rightChars="10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/>
              </w:rPr>
              <w:t>01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</w:rPr>
              <w:t>音乐教育</w:t>
            </w:r>
          </w:p>
        </w:tc>
        <w:tc>
          <w:tcPr>
            <w:tcW w:w="2016" w:type="dxa"/>
            <w:vMerge w:val="continue"/>
            <w:vAlign w:val="center"/>
          </w:tcPr>
          <w:p w14:paraId="1EE293C1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63A35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 w14:paraId="61388A8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应用统计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型）</w:t>
            </w:r>
          </w:p>
        </w:tc>
        <w:tc>
          <w:tcPr>
            <w:tcW w:w="1305" w:type="dxa"/>
            <w:vMerge w:val="restart"/>
            <w:vAlign w:val="center"/>
          </w:tcPr>
          <w:p w14:paraId="110E675C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0252</w:t>
            </w:r>
          </w:p>
        </w:tc>
        <w:tc>
          <w:tcPr>
            <w:tcW w:w="3189" w:type="dxa"/>
            <w:vAlign w:val="center"/>
          </w:tcPr>
          <w:p w14:paraId="788780E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shd w:val="clear" w:fill="FFFFFF"/>
                <w:lang w:val="en-US" w:eastAsia="zh-CN" w:bidi="ar"/>
              </w:rPr>
              <w:t>01金融统计与风险管理</w:t>
            </w:r>
          </w:p>
        </w:tc>
        <w:tc>
          <w:tcPr>
            <w:tcW w:w="2016" w:type="dxa"/>
            <w:vMerge w:val="continue"/>
            <w:vAlign w:val="center"/>
          </w:tcPr>
          <w:p w14:paraId="57671208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2AC9E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 w14:paraId="04874E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</w:p>
        </w:tc>
        <w:tc>
          <w:tcPr>
            <w:tcW w:w="1305" w:type="dxa"/>
            <w:vMerge w:val="continue"/>
            <w:vAlign w:val="center"/>
          </w:tcPr>
          <w:p w14:paraId="5B2684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</w:p>
        </w:tc>
        <w:tc>
          <w:tcPr>
            <w:tcW w:w="3189" w:type="dxa"/>
            <w:vAlign w:val="center"/>
          </w:tcPr>
          <w:p w14:paraId="554514F7">
            <w:pPr>
              <w:keepNext w:val="0"/>
              <w:keepLines w:val="0"/>
              <w:widowControl/>
              <w:suppressLineNumbers w:val="0"/>
              <w:shd w:val="clear" w:fill="FFFFFF"/>
              <w:wordWrap w:val="0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shd w:val="clear" w:fill="FFFFFF"/>
                <w:lang w:val="en-US" w:eastAsia="zh-CN" w:bidi="ar"/>
              </w:rPr>
              <w:t>02生物医学及公共卫生统计</w:t>
            </w:r>
          </w:p>
        </w:tc>
        <w:tc>
          <w:tcPr>
            <w:tcW w:w="2016" w:type="dxa"/>
            <w:vMerge w:val="continue"/>
            <w:vAlign w:val="center"/>
          </w:tcPr>
          <w:p w14:paraId="3382EEE0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09CC5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 w14:paraId="5D8F89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</w:p>
        </w:tc>
        <w:tc>
          <w:tcPr>
            <w:tcW w:w="1305" w:type="dxa"/>
            <w:vMerge w:val="continue"/>
            <w:vAlign w:val="center"/>
          </w:tcPr>
          <w:p w14:paraId="259D7B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</w:p>
        </w:tc>
        <w:tc>
          <w:tcPr>
            <w:tcW w:w="3189" w:type="dxa"/>
            <w:vAlign w:val="center"/>
          </w:tcPr>
          <w:p w14:paraId="21B9730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shd w:val="clear" w:fill="FFFFFF"/>
                <w:lang w:val="en-US" w:eastAsia="zh-CN" w:bidi="ar"/>
              </w:rPr>
              <w:t>03大数据分析</w:t>
            </w:r>
          </w:p>
        </w:tc>
        <w:tc>
          <w:tcPr>
            <w:tcW w:w="2016" w:type="dxa"/>
            <w:vMerge w:val="continue"/>
            <w:vAlign w:val="center"/>
          </w:tcPr>
          <w:p w14:paraId="737944D6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03081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 w14:paraId="071A20A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材料与化工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型）</w:t>
            </w:r>
          </w:p>
        </w:tc>
        <w:tc>
          <w:tcPr>
            <w:tcW w:w="1305" w:type="dxa"/>
            <w:vMerge w:val="restart"/>
            <w:vAlign w:val="center"/>
          </w:tcPr>
          <w:p w14:paraId="496F0C1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0856</w:t>
            </w:r>
          </w:p>
        </w:tc>
        <w:tc>
          <w:tcPr>
            <w:tcW w:w="3189" w:type="dxa"/>
            <w:vAlign w:val="center"/>
          </w:tcPr>
          <w:p w14:paraId="7FDEF8C5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shd w:val="clear" w:fill="FFFFFF"/>
                <w:lang w:val="en-US" w:eastAsia="zh-CN" w:bidi="ar"/>
              </w:rPr>
              <w:t>01精细化学品绿色制造</w:t>
            </w:r>
          </w:p>
        </w:tc>
        <w:tc>
          <w:tcPr>
            <w:tcW w:w="2016" w:type="dxa"/>
            <w:vMerge w:val="continue"/>
            <w:vAlign w:val="center"/>
          </w:tcPr>
          <w:p w14:paraId="2EB07479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13BBA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 w14:paraId="607E0BE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 w14:paraId="7A9B094E"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89" w:type="dxa"/>
            <w:vAlign w:val="center"/>
          </w:tcPr>
          <w:p w14:paraId="73AC7B9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shd w:val="clear" w:fill="FFFFFF"/>
                <w:lang w:val="en-US" w:eastAsia="zh-CN" w:bidi="ar"/>
              </w:rPr>
              <w:t>02能源与光电材料</w:t>
            </w:r>
          </w:p>
        </w:tc>
        <w:tc>
          <w:tcPr>
            <w:tcW w:w="2016" w:type="dxa"/>
            <w:vMerge w:val="continue"/>
            <w:vAlign w:val="center"/>
          </w:tcPr>
          <w:p w14:paraId="503D608F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1E4BF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 w14:paraId="25D5286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 w14:paraId="579EF46A"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89" w:type="dxa"/>
            <w:vAlign w:val="center"/>
          </w:tcPr>
          <w:p w14:paraId="5403A84F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highlight w:val="none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03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</w:rPr>
              <w:t>纳米功能材料</w:t>
            </w:r>
          </w:p>
        </w:tc>
        <w:tc>
          <w:tcPr>
            <w:tcW w:w="2016" w:type="dxa"/>
            <w:vMerge w:val="continue"/>
            <w:vAlign w:val="center"/>
          </w:tcPr>
          <w:p w14:paraId="18187996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38628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 w14:paraId="0C2ECE3D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农业（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型）</w:t>
            </w:r>
          </w:p>
        </w:tc>
        <w:tc>
          <w:tcPr>
            <w:tcW w:w="1305" w:type="dxa"/>
            <w:vMerge w:val="restart"/>
            <w:vAlign w:val="center"/>
          </w:tcPr>
          <w:p w14:paraId="4380C31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0951</w:t>
            </w:r>
          </w:p>
        </w:tc>
        <w:tc>
          <w:tcPr>
            <w:tcW w:w="3189" w:type="dxa"/>
            <w:vAlign w:val="center"/>
          </w:tcPr>
          <w:p w14:paraId="79E328A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01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</w:rPr>
              <w:t>农村发展</w:t>
            </w:r>
          </w:p>
        </w:tc>
        <w:tc>
          <w:tcPr>
            <w:tcW w:w="2016" w:type="dxa"/>
            <w:vMerge w:val="continue"/>
            <w:vAlign w:val="center"/>
          </w:tcPr>
          <w:p w14:paraId="05034323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6CA0B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 w14:paraId="2BC8D76D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Merge w:val="continue"/>
            <w:vAlign w:val="center"/>
          </w:tcPr>
          <w:p w14:paraId="6667BFA8"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89" w:type="dxa"/>
            <w:vAlign w:val="center"/>
          </w:tcPr>
          <w:p w14:paraId="318016BC">
            <w:pPr>
              <w:pStyle w:val="10"/>
              <w:spacing w:line="276" w:lineRule="auto"/>
              <w:ind w:right="210" w:rightChars="1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 xml:space="preserve">  02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</w:rPr>
              <w:t>渔业发展</w:t>
            </w:r>
          </w:p>
        </w:tc>
        <w:tc>
          <w:tcPr>
            <w:tcW w:w="2016" w:type="dxa"/>
            <w:vMerge w:val="continue"/>
            <w:vAlign w:val="center"/>
          </w:tcPr>
          <w:p w14:paraId="34E6DA91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6AEC5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137" w:type="dxa"/>
            <w:gridSpan w:val="3"/>
            <w:shd w:val="clear" w:color="auto" w:fill="auto"/>
            <w:vAlign w:val="center"/>
          </w:tcPr>
          <w:p w14:paraId="6734E15F">
            <w:pPr>
              <w:pStyle w:val="10"/>
              <w:spacing w:line="276" w:lineRule="auto"/>
              <w:ind w:right="210" w:rightChars="100"/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red"/>
                <w:shd w:val="clear" w:fill="FFFFFF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/>
                <w:spacing w:val="15"/>
                <w:kern w:val="0"/>
                <w:sz w:val="28"/>
                <w:szCs w:val="28"/>
                <w:highlight w:val="none"/>
                <w:lang w:val="en-US" w:eastAsia="zh-CN" w:bidi="ar-SA"/>
              </w:rPr>
              <w:t>增设领域</w:t>
            </w:r>
          </w:p>
        </w:tc>
        <w:tc>
          <w:tcPr>
            <w:tcW w:w="2016" w:type="dxa"/>
            <w:vMerge w:val="continue"/>
            <w:vAlign w:val="center"/>
          </w:tcPr>
          <w:p w14:paraId="60BAD53D">
            <w:pPr>
              <w:jc w:val="center"/>
              <w:rPr>
                <w:rFonts w:cs="宋体" w:asciiTheme="majorEastAsia" w:hAnsiTheme="majorEastAsia" w:eastAsiaTheme="majorEastAsia"/>
                <w:spacing w:val="15"/>
                <w:kern w:val="0"/>
                <w:sz w:val="18"/>
                <w:szCs w:val="18"/>
              </w:rPr>
            </w:pPr>
          </w:p>
        </w:tc>
      </w:tr>
      <w:tr w14:paraId="62FDD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 w14:paraId="73E532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教育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型）</w:t>
            </w:r>
          </w:p>
        </w:tc>
        <w:tc>
          <w:tcPr>
            <w:tcW w:w="1305" w:type="dxa"/>
            <w:vMerge w:val="restart"/>
            <w:vAlign w:val="center"/>
          </w:tcPr>
          <w:p w14:paraId="1BFAF6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0451</w:t>
            </w:r>
          </w:p>
        </w:tc>
        <w:tc>
          <w:tcPr>
            <w:tcW w:w="3189" w:type="dxa"/>
            <w:vAlign w:val="center"/>
          </w:tcPr>
          <w:p w14:paraId="0F6DC8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01学科教学（历史）</w:t>
            </w:r>
          </w:p>
        </w:tc>
        <w:tc>
          <w:tcPr>
            <w:tcW w:w="2016" w:type="dxa"/>
            <w:vMerge w:val="continue"/>
            <w:vAlign w:val="center"/>
          </w:tcPr>
          <w:p w14:paraId="14C16C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</w:p>
        </w:tc>
      </w:tr>
      <w:tr w14:paraId="6CF4A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 w14:paraId="2E6738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1305" w:type="dxa"/>
            <w:vMerge w:val="continue"/>
            <w:vAlign w:val="center"/>
          </w:tcPr>
          <w:p w14:paraId="100950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  <w:tc>
          <w:tcPr>
            <w:tcW w:w="3189" w:type="dxa"/>
            <w:vAlign w:val="center"/>
          </w:tcPr>
          <w:p w14:paraId="14FA8F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02学科教学（物理）</w:t>
            </w:r>
          </w:p>
        </w:tc>
        <w:tc>
          <w:tcPr>
            <w:tcW w:w="2016" w:type="dxa"/>
            <w:vMerge w:val="continue"/>
            <w:vAlign w:val="center"/>
          </w:tcPr>
          <w:p w14:paraId="22AF67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</w:p>
        </w:tc>
      </w:tr>
      <w:tr w14:paraId="528EF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shd w:val="clear" w:color="auto" w:fill="auto"/>
            <w:vAlign w:val="center"/>
          </w:tcPr>
          <w:p w14:paraId="38F9FBB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电子信息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专业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型）</w:t>
            </w:r>
          </w:p>
        </w:tc>
        <w:tc>
          <w:tcPr>
            <w:tcW w:w="1305" w:type="dxa"/>
            <w:vAlign w:val="center"/>
          </w:tcPr>
          <w:p w14:paraId="5130CD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0854</w:t>
            </w:r>
          </w:p>
        </w:tc>
        <w:tc>
          <w:tcPr>
            <w:tcW w:w="3189" w:type="dxa"/>
            <w:vAlign w:val="center"/>
          </w:tcPr>
          <w:p w14:paraId="066D2F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01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</w:rPr>
              <w:t>集成电路工程</w:t>
            </w:r>
          </w:p>
        </w:tc>
        <w:tc>
          <w:tcPr>
            <w:tcW w:w="2016" w:type="dxa"/>
            <w:vMerge w:val="continue"/>
            <w:vAlign w:val="center"/>
          </w:tcPr>
          <w:p w14:paraId="37888F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</w:p>
        </w:tc>
      </w:tr>
      <w:tr w14:paraId="576BF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43" w:type="dxa"/>
            <w:vMerge w:val="restart"/>
            <w:shd w:val="clear" w:color="auto" w:fill="auto"/>
            <w:vAlign w:val="center"/>
          </w:tcPr>
          <w:p w14:paraId="1CA966B2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临床医学</w:t>
            </w:r>
          </w:p>
        </w:tc>
        <w:tc>
          <w:tcPr>
            <w:tcW w:w="1305" w:type="dxa"/>
            <w:vMerge w:val="restart"/>
            <w:vAlign w:val="center"/>
          </w:tcPr>
          <w:p w14:paraId="27FF5769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1051</w:t>
            </w:r>
          </w:p>
        </w:tc>
        <w:tc>
          <w:tcPr>
            <w:tcW w:w="3189" w:type="dxa"/>
            <w:vAlign w:val="center"/>
          </w:tcPr>
          <w:p w14:paraId="4695DA41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眼科学</w:t>
            </w:r>
          </w:p>
        </w:tc>
        <w:tc>
          <w:tcPr>
            <w:tcW w:w="2016" w:type="dxa"/>
            <w:vMerge w:val="continue"/>
            <w:vAlign w:val="center"/>
          </w:tcPr>
          <w:p w14:paraId="7AD160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</w:p>
        </w:tc>
      </w:tr>
      <w:tr w14:paraId="75604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vMerge w:val="continue"/>
            <w:shd w:val="clear" w:color="auto" w:fill="auto"/>
            <w:vAlign w:val="center"/>
          </w:tcPr>
          <w:p w14:paraId="5301463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1305" w:type="dxa"/>
            <w:vMerge w:val="continue"/>
            <w:vAlign w:val="center"/>
          </w:tcPr>
          <w:p w14:paraId="1BB033EE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</w:p>
        </w:tc>
        <w:tc>
          <w:tcPr>
            <w:tcW w:w="3189" w:type="dxa"/>
            <w:vAlign w:val="center"/>
          </w:tcPr>
          <w:p w14:paraId="3B0457C6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1" w:after="0" w:afterAutospacing="1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耳鼻咽喉科学</w:t>
            </w:r>
          </w:p>
        </w:tc>
        <w:tc>
          <w:tcPr>
            <w:tcW w:w="2016" w:type="dxa"/>
            <w:vMerge w:val="continue"/>
            <w:vAlign w:val="center"/>
          </w:tcPr>
          <w:p w14:paraId="1EE701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</w:p>
        </w:tc>
      </w:tr>
    </w:tbl>
    <w:p w14:paraId="75257159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3E5BDE">
    <w:pPr>
      <w:pStyle w:val="4"/>
      <w:pBdr>
        <w:bottom w:val="none" w:color="auto" w:sz="0" w:space="0"/>
      </w:pBdr>
      <w:jc w:val="both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0MmZiMDIzODFkNzliMjVlYWM5ZjQwNjM2OTNjMzQifQ=="/>
  </w:docVars>
  <w:rsids>
    <w:rsidRoot w:val="00564886"/>
    <w:rsid w:val="000A2C7A"/>
    <w:rsid w:val="000D3121"/>
    <w:rsid w:val="00344A97"/>
    <w:rsid w:val="004437B8"/>
    <w:rsid w:val="00564886"/>
    <w:rsid w:val="006D6D36"/>
    <w:rsid w:val="00740468"/>
    <w:rsid w:val="00861AEE"/>
    <w:rsid w:val="00B24AAA"/>
    <w:rsid w:val="00E876BC"/>
    <w:rsid w:val="00F628C1"/>
    <w:rsid w:val="00FD5CEA"/>
    <w:rsid w:val="05A36D95"/>
    <w:rsid w:val="05EA7C0E"/>
    <w:rsid w:val="077113FA"/>
    <w:rsid w:val="124C75CD"/>
    <w:rsid w:val="13612ED6"/>
    <w:rsid w:val="16A63CF2"/>
    <w:rsid w:val="19E31F9D"/>
    <w:rsid w:val="1C1617F2"/>
    <w:rsid w:val="26101F2E"/>
    <w:rsid w:val="288A5C02"/>
    <w:rsid w:val="2A850968"/>
    <w:rsid w:val="30196AD8"/>
    <w:rsid w:val="314128D2"/>
    <w:rsid w:val="3D975AE9"/>
    <w:rsid w:val="3E4157D9"/>
    <w:rsid w:val="411C25B7"/>
    <w:rsid w:val="49CC6D45"/>
    <w:rsid w:val="51B8145B"/>
    <w:rsid w:val="5784551E"/>
    <w:rsid w:val="5BF36F54"/>
    <w:rsid w:val="60F80778"/>
    <w:rsid w:val="66DE0482"/>
    <w:rsid w:val="6B686D2F"/>
    <w:rsid w:val="6E4E4F8E"/>
    <w:rsid w:val="7E2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308</Words>
  <Characters>353</Characters>
  <Lines>2</Lines>
  <Paragraphs>1</Paragraphs>
  <TotalTime>164</TotalTime>
  <ScaleCrop>false</ScaleCrop>
  <LinksUpToDate>false</LinksUpToDate>
  <CharactersWithSpaces>355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2018-10-09T01:37:00Z</dcterms:created>
  <dc:creator>mdl</dc:creator>
  <cp:lastModifiedBy>小强</cp:lastModifiedBy>
  <cp:lastPrinted>2024-10-28T08:15:00Z</cp:lastPrinted>
  <dcterms:modified xsi:type="dcterms:W3CDTF">2024-10-28T09:03:04Z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52879F50812441A28EC05279BA57667C</vt:lpwstr>
  </property>
</Properties>
</file>