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 w:after="312" w:afterLines="100" w:line="480" w:lineRule="auto"/>
        <w:jc w:val="center"/>
        <w:rPr>
          <w:rFonts w:hint="eastAsia" w:ascii="方正小标宋简体" w:hAnsi="仿宋" w:eastAsia="方正小标宋简体" w:cs="宋体"/>
          <w:color w:val="000000"/>
          <w:kern w:val="0"/>
          <w:sz w:val="44"/>
          <w:szCs w:val="44"/>
          <w:lang w:val="en-US" w:eastAsia="zh-CN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-405765</wp:posOffset>
                </wp:positionH>
                <wp:positionV relativeFrom="paragraph">
                  <wp:posOffset>-494030</wp:posOffset>
                </wp:positionV>
                <wp:extent cx="819150" cy="44767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附件4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1.95pt;margin-top:-38.9pt;height:35.25pt;width:64.5pt;z-index:251658240;mso-width-relative:page;mso-height-relative:page;" filled="f" stroked="f" coordsize="21600,21600" o:gfxdata="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E0Fcuja&#10;AAAACQEAAA8AAAAAAAAAAQAgAAAAIgAAAGRycy9kb3ducmV2LnhtbFBLAQIUABQAAAAIAIdO4kDc&#10;q7woHgIAABcEAAAOAAAAAAAAAAEAIAAAACkBAABkcnMvZTJvRG9jLnhtbFBLBQYAAAAABgAGAFkB&#10;AAC5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附件4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spacing w:before="156" w:beforeLines="50" w:after="312" w:afterLines="100" w:line="480" w:lineRule="auto"/>
        <w:jc w:val="center"/>
        <w:rPr>
          <w:rFonts w:ascii="方正小标宋简体" w:hAnsi="仿宋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仿宋" w:eastAsia="方正小标宋简体" w:cs="宋体"/>
          <w:color w:val="000000"/>
          <w:kern w:val="0"/>
          <w:sz w:val="44"/>
          <w:szCs w:val="44"/>
          <w:lang w:val="en-US" w:eastAsia="zh-CN"/>
        </w:rPr>
        <w:t>教学</w:t>
      </w:r>
      <w:r>
        <w:rPr>
          <w:rFonts w:hint="eastAsia" w:ascii="方正小标宋简体" w:hAnsi="仿宋" w:eastAsia="方正小标宋简体" w:cs="宋体"/>
          <w:color w:val="000000"/>
          <w:kern w:val="0"/>
          <w:sz w:val="44"/>
          <w:szCs w:val="44"/>
        </w:rPr>
        <w:t>案例编写规范</w:t>
      </w:r>
    </w:p>
    <w:p>
      <w:pPr>
        <w:widowControl/>
        <w:adjustRightInd w:val="0"/>
        <w:snapToGrid w:val="0"/>
        <w:spacing w:line="520" w:lineRule="exact"/>
        <w:ind w:firstLine="640" w:firstLineChars="200"/>
        <w:jc w:val="left"/>
        <w:rPr>
          <w:rFonts w:ascii="黑体" w:hAnsi="仿宋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仿宋" w:eastAsia="黑体" w:cs="宋体"/>
          <w:color w:val="000000"/>
          <w:kern w:val="0"/>
          <w:sz w:val="32"/>
          <w:szCs w:val="32"/>
        </w:rPr>
        <w:t>一、案例编写注意事项</w:t>
      </w:r>
    </w:p>
    <w:p>
      <w:pPr>
        <w:widowControl/>
        <w:spacing w:line="520" w:lineRule="exact"/>
        <w:ind w:firstLine="640" w:firstLineChars="20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1、每个案例均包含两大部分：案例正文＋案例使用说明。</w:t>
      </w:r>
      <w:bookmarkStart w:id="0" w:name="_GoBack"/>
      <w:bookmarkEnd w:id="0"/>
    </w:p>
    <w:p>
      <w:pPr>
        <w:widowControl/>
        <w:adjustRightInd w:val="0"/>
        <w:snapToGrid w:val="0"/>
        <w:spacing w:line="520" w:lineRule="exact"/>
        <w:ind w:firstLine="640" w:firstLineChars="20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2、遵守《著作权法》有关规定。</w:t>
      </w:r>
    </w:p>
    <w:p>
      <w:pPr>
        <w:widowControl/>
        <w:adjustRightInd w:val="0"/>
        <w:snapToGrid w:val="0"/>
        <w:spacing w:line="520" w:lineRule="exact"/>
        <w:ind w:firstLine="640" w:firstLineChars="20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3、编写过程参考有关书籍和报刊及其他资料等，应在文后注明出处，并在附录参考文献中进行标示。</w:t>
      </w:r>
    </w:p>
    <w:p>
      <w:pPr>
        <w:widowControl/>
        <w:adjustRightInd w:val="0"/>
        <w:snapToGrid w:val="0"/>
        <w:spacing w:line="520" w:lineRule="exact"/>
        <w:ind w:firstLine="640" w:firstLineChars="200"/>
        <w:jc w:val="left"/>
        <w:rPr>
          <w:rFonts w:ascii="仿宋" w:hAnsi="仿宋" w:eastAsia="仿宋" w:cs="宋体"/>
          <w:b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4、如果编写的是真实案例，还应取得案例所涉及单位的授权书。</w:t>
      </w:r>
    </w:p>
    <w:p>
      <w:pPr>
        <w:widowControl/>
        <w:adjustRightInd w:val="0"/>
        <w:snapToGrid w:val="0"/>
        <w:spacing w:line="700" w:lineRule="exact"/>
        <w:ind w:firstLine="640" w:firstLineChars="200"/>
        <w:jc w:val="left"/>
        <w:rPr>
          <w:rFonts w:ascii="黑体" w:hAnsi="仿宋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仿宋" w:eastAsia="黑体" w:cs="宋体"/>
          <w:color w:val="000000"/>
          <w:kern w:val="0"/>
          <w:sz w:val="32"/>
          <w:szCs w:val="32"/>
        </w:rPr>
        <w:t>二、案例正文的基本结构及相关要求</w:t>
      </w:r>
    </w:p>
    <w:tbl>
      <w:tblPr>
        <w:tblStyle w:val="2"/>
        <w:tblW w:w="8789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"/>
        <w:gridCol w:w="1870"/>
        <w:gridCol w:w="59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966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1870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32"/>
                <w:szCs w:val="32"/>
              </w:rPr>
              <w:t>具体事项</w:t>
            </w:r>
          </w:p>
        </w:tc>
        <w:tc>
          <w:tcPr>
            <w:tcW w:w="5953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32"/>
                <w:szCs w:val="32"/>
              </w:rPr>
              <w:t>基本要求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966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870" w:type="dxa"/>
            <w:vAlign w:val="center"/>
          </w:tcPr>
          <w:p>
            <w:pPr>
              <w:widowControl/>
              <w:adjustRightInd w:val="0"/>
              <w:snapToGrid w:val="0"/>
              <w:spacing w:line="48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标题</w:t>
            </w:r>
          </w:p>
        </w:tc>
        <w:tc>
          <w:tcPr>
            <w:tcW w:w="5953" w:type="dxa"/>
            <w:vAlign w:val="center"/>
          </w:tcPr>
          <w:p>
            <w:pPr>
              <w:widowControl/>
              <w:spacing w:line="480" w:lineRule="exac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以不带暗示性的中性标题为宜，一般用于点明案例背景、主题、关键问题或焦点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966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1870" w:type="dxa"/>
            <w:vAlign w:val="center"/>
          </w:tcPr>
          <w:p>
            <w:pPr>
              <w:widowControl/>
              <w:adjustRightInd w:val="0"/>
              <w:snapToGrid w:val="0"/>
              <w:spacing w:line="480" w:lineRule="exact"/>
              <w:ind w:left="480" w:hanging="480" w:hangingChars="150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首页注释</w:t>
            </w:r>
          </w:p>
        </w:tc>
        <w:tc>
          <w:tcPr>
            <w:tcW w:w="5953" w:type="dxa"/>
            <w:vAlign w:val="center"/>
          </w:tcPr>
          <w:p>
            <w:pPr>
              <w:widowControl/>
              <w:spacing w:line="480" w:lineRule="exact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作者姓名、工作单位、案例版权、案例来源及真实性（必须注明是否经过掩饰处理）等情况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66" w:type="dxa"/>
            <w:vAlign w:val="center"/>
          </w:tcPr>
          <w:p>
            <w:pPr>
              <w:widowControl/>
              <w:adjustRightInd w:val="0"/>
              <w:snapToGrid w:val="0"/>
              <w:spacing w:line="48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1870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中英文摘要及关键词</w:t>
            </w:r>
          </w:p>
        </w:tc>
        <w:tc>
          <w:tcPr>
            <w:tcW w:w="5953" w:type="dxa"/>
            <w:vAlign w:val="center"/>
          </w:tcPr>
          <w:p>
            <w:pPr>
              <w:widowControl/>
              <w:spacing w:line="480" w:lineRule="exact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摘要总结案例内容，不作评论分析，300字以内，关键词3—5个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966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1870" w:type="dxa"/>
            <w:vAlign w:val="center"/>
          </w:tcPr>
          <w:p>
            <w:pPr>
              <w:widowControl/>
              <w:adjustRightInd w:val="0"/>
              <w:snapToGrid w:val="0"/>
              <w:spacing w:line="48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引言/开头</w:t>
            </w:r>
          </w:p>
        </w:tc>
        <w:tc>
          <w:tcPr>
            <w:tcW w:w="5953" w:type="dxa"/>
            <w:vAlign w:val="center"/>
          </w:tcPr>
          <w:p>
            <w:pPr>
              <w:widowControl/>
              <w:spacing w:line="480" w:lineRule="exact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点明时间、地点、单位、决策者、关键问题等信息，尽量简练，一般用一段文字即可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966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1870" w:type="dxa"/>
            <w:vAlign w:val="center"/>
          </w:tcPr>
          <w:p>
            <w:pPr>
              <w:widowControl/>
              <w:adjustRightInd w:val="0"/>
              <w:snapToGrid w:val="0"/>
              <w:spacing w:line="48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背景介绍</w:t>
            </w:r>
          </w:p>
        </w:tc>
        <w:tc>
          <w:tcPr>
            <w:tcW w:w="5953" w:type="dxa"/>
            <w:vAlign w:val="center"/>
          </w:tcPr>
          <w:p>
            <w:pPr>
              <w:widowControl/>
              <w:spacing w:line="480" w:lineRule="exact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介绍主要人物、事件等相关背景，内容翔实充分，能有效辅助案例课堂讨论分析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</w:trPr>
        <w:tc>
          <w:tcPr>
            <w:tcW w:w="966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6</w:t>
            </w:r>
          </w:p>
        </w:tc>
        <w:tc>
          <w:tcPr>
            <w:tcW w:w="1870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主题内容</w:t>
            </w:r>
          </w:p>
        </w:tc>
        <w:tc>
          <w:tcPr>
            <w:tcW w:w="5953" w:type="dxa"/>
            <w:vAlign w:val="center"/>
          </w:tcPr>
          <w:p>
            <w:pPr>
              <w:widowControl/>
              <w:spacing w:line="480" w:lineRule="exact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陈述客观事实，不出现作者的评论分析，决策点突出，所述及相关数据具备完整性和一致性；语句通顺，层次分明，概念准确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966" w:type="dxa"/>
            <w:vAlign w:val="center"/>
          </w:tcPr>
          <w:p>
            <w:pPr>
              <w:widowControl/>
              <w:adjustRightInd w:val="0"/>
              <w:snapToGrid w:val="0"/>
              <w:spacing w:line="48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7</w:t>
            </w:r>
          </w:p>
        </w:tc>
        <w:tc>
          <w:tcPr>
            <w:tcW w:w="1870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结尾</w:t>
            </w:r>
          </w:p>
        </w:tc>
        <w:tc>
          <w:tcPr>
            <w:tcW w:w="5953" w:type="dxa"/>
            <w:vAlign w:val="center"/>
          </w:tcPr>
          <w:p>
            <w:pPr>
              <w:widowControl/>
              <w:spacing w:line="480" w:lineRule="exact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根据需要，可以对正文进行精辟总结、提出决策问题引发读者思考或自然淡出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966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8</w:t>
            </w:r>
          </w:p>
        </w:tc>
        <w:tc>
          <w:tcPr>
            <w:tcW w:w="1870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脚注/附件</w:t>
            </w:r>
          </w:p>
        </w:tc>
        <w:tc>
          <w:tcPr>
            <w:tcW w:w="5953" w:type="dxa"/>
            <w:vAlign w:val="center"/>
          </w:tcPr>
          <w:p>
            <w:pPr>
              <w:widowControl/>
              <w:spacing w:line="480" w:lineRule="exact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脚注以小号字附于有关内容同页的下端;图表编号；必要的说明和参考文献</w:t>
            </w:r>
          </w:p>
        </w:tc>
      </w:tr>
    </w:tbl>
    <w:p>
      <w:pPr>
        <w:widowControl/>
        <w:adjustRightInd w:val="0"/>
        <w:snapToGrid w:val="0"/>
        <w:spacing w:before="156" w:beforeLines="50" w:line="600" w:lineRule="exact"/>
        <w:ind w:firstLine="640" w:firstLineChars="200"/>
        <w:jc w:val="left"/>
        <w:rPr>
          <w:rFonts w:ascii="黑体" w:hAnsi="仿宋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仿宋" w:eastAsia="黑体" w:cs="宋体"/>
          <w:color w:val="000000"/>
          <w:kern w:val="0"/>
          <w:sz w:val="32"/>
          <w:szCs w:val="32"/>
        </w:rPr>
        <w:t>三、案例使用说明的基本结构</w:t>
      </w:r>
    </w:p>
    <w:tbl>
      <w:tblPr>
        <w:tblStyle w:val="2"/>
        <w:tblW w:w="8789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406"/>
        <w:gridCol w:w="53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993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32"/>
                <w:szCs w:val="32"/>
              </w:rPr>
              <w:t>具体事项</w:t>
            </w:r>
          </w:p>
        </w:tc>
        <w:tc>
          <w:tcPr>
            <w:tcW w:w="5390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32"/>
                <w:szCs w:val="32"/>
              </w:rPr>
              <w:t>内容填写基本要求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93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仿宋" w:hAnsi="仿宋" w:eastAsia="仿宋" w:cs="宋体"/>
                <w:b/>
                <w:color w:val="000000"/>
                <w:spacing w:val="-1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pacing w:val="-10"/>
                <w:kern w:val="0"/>
                <w:sz w:val="32"/>
                <w:szCs w:val="32"/>
              </w:rPr>
              <w:t>教学目的与用途</w:t>
            </w:r>
          </w:p>
        </w:tc>
        <w:tc>
          <w:tcPr>
            <w:tcW w:w="5390" w:type="dxa"/>
            <w:vAlign w:val="center"/>
          </w:tcPr>
          <w:p>
            <w:pPr>
              <w:widowControl/>
              <w:spacing w:line="285" w:lineRule="atLeas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适用的专业</w:t>
            </w:r>
            <w:r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  <w:t>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课程、教学目标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993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涉及知识点</w:t>
            </w:r>
          </w:p>
        </w:tc>
        <w:tc>
          <w:tcPr>
            <w:tcW w:w="5390" w:type="dxa"/>
            <w:vAlign w:val="center"/>
          </w:tcPr>
          <w:p>
            <w:pPr>
              <w:widowControl/>
              <w:spacing w:line="285" w:lineRule="atLeas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××课程及相应的知识点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993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启发思考题</w:t>
            </w:r>
          </w:p>
        </w:tc>
        <w:tc>
          <w:tcPr>
            <w:tcW w:w="5390" w:type="dxa"/>
            <w:vAlign w:val="center"/>
          </w:tcPr>
          <w:p>
            <w:pPr>
              <w:widowControl/>
              <w:spacing w:line="285" w:lineRule="atLeas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提示学生思考方向，2-5题为宜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993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分析思路</w:t>
            </w:r>
          </w:p>
        </w:tc>
        <w:tc>
          <w:tcPr>
            <w:tcW w:w="5390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给出案例分析的逻辑路径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993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理论依据</w:t>
            </w:r>
          </w:p>
        </w:tc>
        <w:tc>
          <w:tcPr>
            <w:tcW w:w="5390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分析该案例所需要的相关理论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993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6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知识储备</w:t>
            </w:r>
          </w:p>
        </w:tc>
        <w:tc>
          <w:tcPr>
            <w:tcW w:w="5390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学生需要储备的背景</w:t>
            </w:r>
            <w:r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  <w:t>信息和专业知识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993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7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关键要点</w:t>
            </w:r>
          </w:p>
        </w:tc>
        <w:tc>
          <w:tcPr>
            <w:tcW w:w="5390" w:type="dxa"/>
            <w:vAlign w:val="center"/>
          </w:tcPr>
          <w:p>
            <w:pPr>
              <w:widowControl/>
              <w:adjustRightInd w:val="0"/>
              <w:snapToGrid w:val="0"/>
              <w:spacing w:line="480" w:lineRule="exac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案例分析中的关键所在，案例教学中的关键知识点、能力点等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993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8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建议课堂计划</w:t>
            </w:r>
          </w:p>
        </w:tc>
        <w:tc>
          <w:tcPr>
            <w:tcW w:w="5390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案例教学过程中的时间安排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993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9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相关附件</w:t>
            </w:r>
          </w:p>
        </w:tc>
        <w:tc>
          <w:tcPr>
            <w:tcW w:w="5390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图表等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993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10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其他教学支持</w:t>
            </w:r>
          </w:p>
        </w:tc>
        <w:tc>
          <w:tcPr>
            <w:tcW w:w="5390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计算机支持、视听辅助手段支持等</w:t>
            </w:r>
          </w:p>
        </w:tc>
      </w:tr>
    </w:tbl>
    <w:p>
      <w:pPr>
        <w:widowControl/>
        <w:adjustRightInd w:val="0"/>
        <w:snapToGrid w:val="0"/>
        <w:spacing w:line="288" w:lineRule="auto"/>
        <w:jc w:val="left"/>
        <w:rPr>
          <w:rFonts w:ascii="仿宋_GB2312" w:hAnsi="仿宋" w:eastAsia="仿宋_GB2312" w:cs="宋体"/>
          <w:b/>
          <w:color w:val="000000"/>
          <w:kern w:val="0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D13"/>
    <w:rsid w:val="00471BE8"/>
    <w:rsid w:val="00B52D13"/>
    <w:rsid w:val="264F775F"/>
    <w:rsid w:val="420B7A5B"/>
    <w:rsid w:val="5C2000B6"/>
    <w:rsid w:val="71EB16D9"/>
    <w:rsid w:val="7D0A3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2</Pages>
  <Words>121</Words>
  <Characters>695</Characters>
  <Lines>5</Lines>
  <Paragraphs>1</Paragraphs>
  <TotalTime>0</TotalTime>
  <ScaleCrop>false</ScaleCrop>
  <LinksUpToDate>false</LinksUpToDate>
  <CharactersWithSpaces>815</CharactersWithSpaces>
  <Application>WPS Office_11.1.0.9996_F1E327BC-269C-435d-A152-05C5408002CA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2015-09-09T03:23:00Z</dcterms:created>
  <dc:creator>雨林木风</dc:creator>
  <cp:lastModifiedBy>小强</cp:lastModifiedBy>
  <dcterms:modified xsi:type="dcterms:W3CDTF">2020-10-22T00:59:19Z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2052-11.1.0.9996</vt:lpwstr>
  </property>
</Properties>
</file>