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方正小标宋简体" w:hAnsi="方正小标宋简体" w:eastAsia="方正小标宋简体"/>
          <w:b/>
          <w:bCs/>
          <w:sz w:val="36"/>
          <w:szCs w:val="36"/>
          <w:lang w:val="en-US" w:eastAsia="zh-CN"/>
        </w:rPr>
      </w:pPr>
      <w:bookmarkStart w:id="0" w:name="_GoBack"/>
      <w:bookmarkEnd w:id="0"/>
      <w:r>
        <w:rPr>
          <w:rFonts w:hint="eastAsia" w:ascii="方正小标宋简体" w:hAnsi="方正小标宋简体" w:eastAsia="方正小标宋简体"/>
          <w:b/>
          <w:bCs/>
          <w:sz w:val="36"/>
          <w:szCs w:val="36"/>
          <w:lang w:val="en-US" w:eastAsia="zh-CN"/>
        </w:rPr>
        <w:t>采集码保存的流程</w:t>
      </w:r>
    </w:p>
    <w:p>
      <w:pPr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b/>
          <w:bCs/>
          <w:sz w:val="32"/>
          <w:szCs w:val="32"/>
        </w:rPr>
        <w:t>一、学信网学信档案（手机端和pc端流程一致）</w:t>
      </w:r>
    </w:p>
    <w:p>
      <w:pPr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/>
          <w:sz w:val="32"/>
          <w:szCs w:val="32"/>
        </w:rPr>
        <w:t>1.</w:t>
      </w:r>
      <w:r>
        <w:rPr>
          <w:rFonts w:hint="eastAsia" w:ascii="仿宋_GB2312" w:eastAsia="仿宋_GB2312"/>
          <w:sz w:val="32"/>
          <w:szCs w:val="32"/>
        </w:rPr>
        <w:t>登录学信网学信档案</w:t>
      </w:r>
    </w:p>
    <w:p>
      <w:pPr>
        <w:rPr>
          <w:rFonts w:ascii="仿宋_GB2312" w:eastAsia="仿宋_GB2312"/>
          <w:b/>
          <w:bCs/>
          <w:sz w:val="32"/>
          <w:szCs w:val="32"/>
        </w:rPr>
      </w:pPr>
      <w:r>
        <w:drawing>
          <wp:inline distT="0" distB="0" distL="0" distR="0">
            <wp:extent cx="4381500" cy="341757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419673" cy="34475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/>
          <w:sz w:val="32"/>
          <w:szCs w:val="32"/>
        </w:rPr>
        <w:t>2.</w:t>
      </w:r>
      <w:r>
        <w:rPr>
          <w:rFonts w:hint="eastAsia" w:ascii="仿宋_GB2312" w:eastAsia="仿宋_GB2312"/>
          <w:sz w:val="32"/>
          <w:szCs w:val="32"/>
        </w:rPr>
        <w:t>查看本人学籍信息</w:t>
      </w:r>
    </w:p>
    <w:p>
      <w:pPr>
        <w:rPr>
          <w:rFonts w:ascii="仿宋_GB2312" w:eastAsia="仿宋_GB2312"/>
          <w:sz w:val="32"/>
          <w:szCs w:val="32"/>
        </w:rPr>
      </w:pPr>
      <w:r>
        <w:drawing>
          <wp:inline distT="0" distB="0" distL="0" distR="0">
            <wp:extent cx="4733925" cy="2971800"/>
            <wp:effectExtent l="0" t="0" r="952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750390" cy="2982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3</w:t>
      </w:r>
      <w:r>
        <w:rPr>
          <w:rFonts w:ascii="仿宋_GB2312" w:eastAsia="仿宋_GB2312"/>
          <w:sz w:val="32"/>
          <w:szCs w:val="32"/>
        </w:rPr>
        <w:t>.</w:t>
      </w:r>
      <w:r>
        <w:rPr>
          <w:rFonts w:hint="eastAsia" w:ascii="仿宋_GB2312" w:eastAsia="仿宋_GB2312"/>
          <w:sz w:val="32"/>
          <w:szCs w:val="32"/>
        </w:rPr>
        <w:t>选择学籍，查看对应采集码</w:t>
      </w:r>
    </w:p>
    <w:p>
      <w:pPr>
        <w:rPr>
          <w:rFonts w:ascii="仿宋_GB2312" w:eastAsia="仿宋_GB2312"/>
          <w:sz w:val="32"/>
          <w:szCs w:val="32"/>
        </w:rPr>
      </w:pPr>
      <w:r>
        <w:drawing>
          <wp:inline distT="0" distB="0" distL="0" distR="0">
            <wp:extent cx="5274310" cy="3256280"/>
            <wp:effectExtent l="0" t="0" r="2540" b="127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56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/>
          <w:sz w:val="32"/>
          <w:szCs w:val="32"/>
        </w:rPr>
      </w:pPr>
      <w:r>
        <w:drawing>
          <wp:inline distT="0" distB="0" distL="0" distR="0">
            <wp:extent cx="5274310" cy="2966720"/>
            <wp:effectExtent l="0" t="0" r="2540" b="508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/>
          <w:sz w:val="32"/>
          <w:szCs w:val="32"/>
        </w:rPr>
      </w:pPr>
    </w:p>
    <w:p>
      <w:pPr>
        <w:widowControl/>
        <w:jc w:val="left"/>
        <w:rPr>
          <w:rFonts w:ascii="仿宋_GB2312" w:eastAsia="仿宋_GB2312"/>
          <w:b/>
          <w:bCs/>
          <w:sz w:val="32"/>
          <w:szCs w:val="32"/>
        </w:rPr>
      </w:pPr>
      <w:r>
        <w:rPr>
          <w:rFonts w:ascii="仿宋_GB2312" w:eastAsia="仿宋_GB2312"/>
          <w:b/>
          <w:bCs/>
          <w:sz w:val="32"/>
          <w:szCs w:val="32"/>
        </w:rPr>
        <w:br w:type="page"/>
      </w:r>
    </w:p>
    <w:p>
      <w:pPr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b/>
          <w:bCs/>
          <w:sz w:val="32"/>
          <w:szCs w:val="32"/>
        </w:rPr>
        <w:t>二、“学信网”微信公众号</w:t>
      </w:r>
    </w:p>
    <w:p>
      <w:pPr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1</w:t>
      </w:r>
      <w:r>
        <w:rPr>
          <w:rFonts w:ascii="仿宋_GB2312" w:eastAsia="仿宋_GB2312"/>
          <w:sz w:val="32"/>
          <w:szCs w:val="32"/>
        </w:rPr>
        <w:t>.</w:t>
      </w:r>
      <w:r>
        <w:rPr>
          <w:rFonts w:hint="eastAsia" w:ascii="仿宋_GB2312" w:eastAsia="仿宋_GB2312"/>
          <w:sz w:val="32"/>
          <w:szCs w:val="32"/>
        </w:rPr>
        <w:t>关注学信网公众号，绑定学信网账号，点击“学信账号”，查看学籍学历信息</w:t>
      </w:r>
    </w:p>
    <w:p>
      <w:pPr>
        <w:jc w:val="center"/>
        <w:rPr>
          <w:rFonts w:ascii="仿宋_GB2312" w:eastAsia="仿宋_GB2312"/>
          <w:sz w:val="32"/>
          <w:szCs w:val="32"/>
        </w:rPr>
      </w:pPr>
      <w:r>
        <w:drawing>
          <wp:inline distT="0" distB="0" distL="0" distR="0">
            <wp:extent cx="1609090" cy="3482340"/>
            <wp:effectExtent l="0" t="0" r="0" b="381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621126" cy="3508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_GB2312" w:eastAsia="仿宋_GB2312"/>
          <w:sz w:val="32"/>
          <w:szCs w:val="32"/>
        </w:rPr>
        <w:t xml:space="preserve"> </w:t>
      </w:r>
      <w:r>
        <w:rPr>
          <w:rFonts w:ascii="仿宋_GB2312" w:eastAsia="仿宋_GB2312"/>
          <w:sz w:val="32"/>
          <w:szCs w:val="32"/>
        </w:rPr>
        <w:t xml:space="preserve">       </w:t>
      </w:r>
      <w:r>
        <w:drawing>
          <wp:inline distT="0" distB="0" distL="0" distR="0">
            <wp:extent cx="1623060" cy="3512185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656258" cy="3584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/>
          <w:sz w:val="32"/>
          <w:szCs w:val="32"/>
        </w:rPr>
        <w:t>2.</w:t>
      </w:r>
      <w:r>
        <w:rPr>
          <w:rFonts w:hint="eastAsia" w:ascii="仿宋_GB2312" w:eastAsia="仿宋_GB2312"/>
          <w:sz w:val="32"/>
          <w:szCs w:val="32"/>
        </w:rPr>
        <w:t>选择学籍，查看对应采集码</w:t>
      </w:r>
    </w:p>
    <w:p>
      <w:pPr>
        <w:jc w:val="center"/>
        <w:rPr>
          <w:rFonts w:ascii="仿宋_GB2312" w:eastAsia="仿宋_GB2312"/>
          <w:sz w:val="32"/>
          <w:szCs w:val="32"/>
        </w:rPr>
      </w:pPr>
      <w:r>
        <w:drawing>
          <wp:inline distT="0" distB="0" distL="0" distR="0">
            <wp:extent cx="1772285" cy="3284220"/>
            <wp:effectExtent l="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778102" cy="3294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_GB2312" w:eastAsia="仿宋_GB2312"/>
          <w:sz w:val="32"/>
          <w:szCs w:val="32"/>
        </w:rPr>
        <w:t xml:space="preserve"> </w:t>
      </w:r>
      <w:r>
        <w:rPr>
          <w:rFonts w:ascii="仿宋_GB2312" w:eastAsia="仿宋_GB2312"/>
          <w:sz w:val="32"/>
          <w:szCs w:val="32"/>
        </w:rPr>
        <w:t xml:space="preserve">       </w:t>
      </w:r>
      <w:r>
        <w:drawing>
          <wp:inline distT="0" distB="0" distL="0" distR="0">
            <wp:extent cx="1577340" cy="3491230"/>
            <wp:effectExtent l="0" t="0" r="381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602270" cy="3546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/>
          <w:b/>
          <w:bCs/>
          <w:sz w:val="32"/>
          <w:szCs w:val="32"/>
        </w:rPr>
      </w:pPr>
      <w:r>
        <w:rPr>
          <w:rFonts w:hint="eastAsia" w:ascii="仿宋_GB2312" w:eastAsia="仿宋_GB2312"/>
          <w:b/>
          <w:bCs/>
          <w:sz w:val="32"/>
          <w:szCs w:val="32"/>
        </w:rPr>
        <w:t>三、学信网APP</w:t>
      </w:r>
    </w:p>
    <w:p>
      <w:pPr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1</w:t>
      </w:r>
      <w:r>
        <w:rPr>
          <w:rFonts w:ascii="仿宋_GB2312" w:eastAsia="仿宋_GB2312"/>
          <w:sz w:val="32"/>
          <w:szCs w:val="32"/>
        </w:rPr>
        <w:t>.</w:t>
      </w:r>
      <w:r>
        <w:rPr>
          <w:rFonts w:hint="eastAsia" w:ascii="仿宋_GB2312" w:eastAsia="仿宋_GB2312"/>
          <w:sz w:val="32"/>
          <w:szCs w:val="32"/>
        </w:rPr>
        <w:t>登录学信网APP，点击“学籍查询”，查看学籍学历信息</w:t>
      </w:r>
    </w:p>
    <w:p>
      <w:pPr>
        <w:jc w:val="center"/>
        <w:rPr>
          <w:rFonts w:ascii="仿宋_GB2312" w:eastAsia="仿宋_GB2312"/>
          <w:sz w:val="32"/>
          <w:szCs w:val="32"/>
        </w:rPr>
      </w:pPr>
      <w:r>
        <w:drawing>
          <wp:inline distT="0" distB="0" distL="0" distR="0">
            <wp:extent cx="1710690" cy="3703320"/>
            <wp:effectExtent l="0" t="0" r="381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720409" cy="3723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_GB2312" w:eastAsia="仿宋_GB2312"/>
          <w:sz w:val="32"/>
          <w:szCs w:val="32"/>
        </w:rPr>
        <w:t xml:space="preserve"> </w:t>
      </w:r>
      <w:r>
        <w:rPr>
          <w:rFonts w:ascii="仿宋_GB2312" w:eastAsia="仿宋_GB2312"/>
          <w:sz w:val="32"/>
          <w:szCs w:val="32"/>
        </w:rPr>
        <w:t xml:space="preserve">       </w:t>
      </w:r>
      <w:r>
        <w:drawing>
          <wp:inline distT="0" distB="0" distL="0" distR="0">
            <wp:extent cx="1729740" cy="3742690"/>
            <wp:effectExtent l="0" t="0" r="381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72338" cy="3835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2</w:t>
      </w:r>
      <w:r>
        <w:rPr>
          <w:rFonts w:ascii="仿宋_GB2312" w:eastAsia="仿宋_GB2312"/>
          <w:sz w:val="32"/>
          <w:szCs w:val="32"/>
        </w:rPr>
        <w:t>.</w:t>
      </w:r>
      <w:r>
        <w:rPr>
          <w:rFonts w:hint="eastAsia" w:ascii="仿宋_GB2312" w:eastAsia="仿宋_GB2312"/>
          <w:sz w:val="32"/>
          <w:szCs w:val="32"/>
        </w:rPr>
        <w:t>选择学籍，查看对应采集码</w:t>
      </w:r>
    </w:p>
    <w:p>
      <w:pPr>
        <w:jc w:val="center"/>
        <w:rPr>
          <w:rFonts w:ascii="仿宋_GB2312" w:eastAsia="仿宋_GB2312"/>
          <w:sz w:val="32"/>
          <w:szCs w:val="32"/>
        </w:rPr>
      </w:pPr>
      <w:r>
        <w:drawing>
          <wp:inline distT="0" distB="0" distL="0" distR="0">
            <wp:extent cx="1894840" cy="3511550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906534" cy="35326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_GB2312" w:eastAsia="仿宋_GB2312"/>
          <w:sz w:val="32"/>
          <w:szCs w:val="32"/>
        </w:rPr>
        <w:t xml:space="preserve"> </w:t>
      </w:r>
      <w:r>
        <w:rPr>
          <w:rFonts w:ascii="仿宋_GB2312" w:eastAsia="仿宋_GB2312"/>
          <w:sz w:val="32"/>
          <w:szCs w:val="32"/>
        </w:rPr>
        <w:t xml:space="preserve">       </w:t>
      </w:r>
      <w:r>
        <w:drawing>
          <wp:inline distT="0" distB="0" distL="0" distR="0">
            <wp:extent cx="1623060" cy="3592195"/>
            <wp:effectExtent l="0" t="0" r="0" b="825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660506" cy="36754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方正小标宋简体">
    <w:altName w:val="黑体"/>
    <w:panose1 w:val="02000000000000000000"/>
    <w:charset w:val="86"/>
    <w:family w:val="auto"/>
    <w:pitch w:val="default"/>
    <w:sig w:usb0="00000000" w:usb1="00000000" w:usb2="00000012" w:usb3="00000000" w:csb0="00040001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6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WUwODk3OGUxNGMzZjJlYzdjZmMyMjdkZjVjNTEwNzQifQ=="/>
  </w:docVars>
  <w:rsids>
    <w:rsidRoot w:val="001407C9"/>
    <w:rsid w:val="00036441"/>
    <w:rsid w:val="00042DD4"/>
    <w:rsid w:val="001407C9"/>
    <w:rsid w:val="0018146E"/>
    <w:rsid w:val="001C7B5D"/>
    <w:rsid w:val="0021049B"/>
    <w:rsid w:val="002504C2"/>
    <w:rsid w:val="003E33C9"/>
    <w:rsid w:val="004936E3"/>
    <w:rsid w:val="004B111C"/>
    <w:rsid w:val="004B4CFB"/>
    <w:rsid w:val="00535002"/>
    <w:rsid w:val="005E7377"/>
    <w:rsid w:val="005F1B11"/>
    <w:rsid w:val="006E26FA"/>
    <w:rsid w:val="007213FA"/>
    <w:rsid w:val="00735607"/>
    <w:rsid w:val="00751EF3"/>
    <w:rsid w:val="00784667"/>
    <w:rsid w:val="009634F7"/>
    <w:rsid w:val="00A11113"/>
    <w:rsid w:val="00A229F1"/>
    <w:rsid w:val="00A80BB8"/>
    <w:rsid w:val="00B0440D"/>
    <w:rsid w:val="00C43863"/>
    <w:rsid w:val="00C828BE"/>
    <w:rsid w:val="00D31FEC"/>
    <w:rsid w:val="00D419AD"/>
    <w:rsid w:val="00E01C22"/>
    <w:rsid w:val="00FA094F"/>
    <w:rsid w:val="0A3073FD"/>
    <w:rsid w:val="5FAB005C"/>
    <w:rsid w:val="6FDF2B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5"/>
    <w:link w:val="3"/>
    <w:uiPriority w:val="99"/>
    <w:rPr>
      <w:sz w:val="18"/>
      <w:szCs w:val="18"/>
    </w:rPr>
  </w:style>
  <w:style w:type="character" w:customStyle="1" w:styleId="7">
    <w:name w:val="页脚 字符"/>
    <w:basedOn w:val="5"/>
    <w:link w:val="2"/>
    <w:uiPriority w:val="99"/>
    <w:rPr>
      <w:sz w:val="18"/>
      <w:szCs w:val="18"/>
    </w:rPr>
  </w:style>
  <w:style w:type="paragraph" w:styleId="8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165</Words>
  <Characters>177</Characters>
  <Lines>1</Lines>
  <Paragraphs>1</Paragraphs>
  <TotalTime>53</TotalTime>
  <ScaleCrop>false</ScaleCrop>
  <LinksUpToDate>false</LinksUpToDate>
  <CharactersWithSpaces>209</CharactersWithSpaces>
  <Application>WPS Office_11.1.0.12358_F1E327BC-269C-435d-A152-05C5408002CA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2022-07-15T07:22:00Z</dcterms:created>
  <dc:creator>jiao qihang</dc:creator>
  <cp:lastModifiedBy>dongxiahz</cp:lastModifiedBy>
  <cp:lastPrinted>2022-09-26T09:05:30Z</cp:lastPrinted>
  <dcterms:modified xsi:type="dcterms:W3CDTF">2022-09-26T09:32:15Z</dcterms:modified>
  <cp:revision>19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2052-11.1.0.12358</vt:lpwstr>
  </property>
  <property fmtid="{D5CDD505-2E9C-101B-9397-08002B2CF9AE}" pid="3" name="ICV">
    <vt:lpwstr>23AFAD4ED6F945058400FA0477296A13</vt:lpwstr>
  </property>
</Properties>
</file>