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drawing>
          <wp:inline distT="0" distB="0" distL="0" distR="0">
            <wp:extent cx="1781810" cy="4159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908" cy="416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b/>
          <w:sz w:val="44"/>
          <w:szCs w:val="44"/>
        </w:rPr>
        <w:t xml:space="preserve"> 健康体检须知</w:t>
      </w:r>
    </w:p>
    <w:p>
      <w:pPr>
        <w:spacing w:line="46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欢迎您来到浙江鑫达医院进行健康体检，为了您顺利体检，请您仔细阅读以下事项:</w:t>
      </w:r>
    </w:p>
    <w:p>
      <w:pPr>
        <w:spacing w:line="46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1．体检时间</w:t>
      </w:r>
      <w:r>
        <w:rPr>
          <w:rFonts w:asciiTheme="minorEastAsia" w:hAnsiTheme="minorEastAsia"/>
          <w:sz w:val="28"/>
          <w:szCs w:val="28"/>
        </w:rPr>
        <w:t>：上午7：30开始（体检人按预约时间到检，原则上午9：</w:t>
      </w:r>
      <w:r>
        <w:rPr>
          <w:rFonts w:hint="eastAsia" w:asciiTheme="minorEastAsia" w:hAnsiTheme="minorEastAsia"/>
          <w:sz w:val="28"/>
          <w:szCs w:val="28"/>
        </w:rPr>
        <w:t>30</w:t>
      </w:r>
      <w:r>
        <w:rPr>
          <w:rFonts w:asciiTheme="minorEastAsia" w:hAnsiTheme="minorEastAsia"/>
          <w:sz w:val="28"/>
          <w:szCs w:val="28"/>
        </w:rPr>
        <w:t>后不再签到）。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2．体检地点：</w:t>
      </w:r>
      <w:r>
        <w:rPr>
          <w:rFonts w:hint="eastAsia" w:asciiTheme="minorEastAsia" w:hAnsiTheme="minorEastAsia"/>
          <w:sz w:val="28"/>
          <w:szCs w:val="28"/>
        </w:rPr>
        <w:t>浙江鑫达医院</w:t>
      </w:r>
      <w:r>
        <w:rPr>
          <w:rFonts w:asciiTheme="minorEastAsia" w:hAnsiTheme="minorEastAsia"/>
          <w:sz w:val="28"/>
          <w:szCs w:val="28"/>
        </w:rPr>
        <w:t>健康管理</w:t>
      </w:r>
      <w:r>
        <w:rPr>
          <w:rFonts w:hint="eastAsia" w:asciiTheme="minorEastAsia" w:hAnsiTheme="minorEastAsia"/>
          <w:sz w:val="28"/>
          <w:szCs w:val="28"/>
        </w:rPr>
        <w:t>中心（行政楼体检中心）一楼签到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3．注意事项：</w:t>
      </w:r>
    </w:p>
    <w:p>
      <w:pPr>
        <w:spacing w:line="52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①</w:t>
      </w:r>
      <w:r>
        <w:rPr>
          <w:rFonts w:hint="eastAsia" w:asciiTheme="minorEastAsia" w:hAnsiTheme="minorEastAsia"/>
          <w:sz w:val="28"/>
          <w:szCs w:val="28"/>
        </w:rPr>
        <w:t>体检前一日，晚清淡饮食、禁酒，晚8点后禁食，晚10点及次日晨禁水、禁食(可用少量白开水送服原服用药物，降血糖药除外)。</w:t>
      </w:r>
    </w:p>
    <w:p>
      <w:pPr>
        <w:spacing w:line="520" w:lineRule="exact"/>
        <w:ind w:left="40"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②体检当日，请携带好《浙江省申请教师资格人员体格检查表》及本人身份证到体检中心一楼签到，核对相关信息后按指引进行体检。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③肝功能项目须保持空腹，验血结束后方可进食。抽血后局部请按压5分钟，不要动，避免皮下出血。</w:t>
      </w:r>
    </w:p>
    <w:p>
      <w:pPr>
        <w:spacing w:line="52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④胸部摄片（DR）请不要穿戴有金属饰品等物的内衣</w:t>
      </w:r>
      <w:r>
        <w:rPr>
          <w:rFonts w:hint="eastAsia" w:asciiTheme="minorEastAsia" w:hAnsiTheme="minorEastAsia"/>
          <w:sz w:val="28"/>
          <w:szCs w:val="28"/>
        </w:rPr>
        <w:t>，体检中心设有专属更衣室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spacing w:line="520" w:lineRule="exact"/>
        <w:ind w:left="40" w:firstLine="562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4．报告送达：</w:t>
      </w:r>
      <w:r>
        <w:rPr>
          <w:rFonts w:hint="eastAsia" w:asciiTheme="minorEastAsia" w:hAnsiTheme="minorEastAsia"/>
          <w:sz w:val="28"/>
          <w:szCs w:val="28"/>
        </w:rPr>
        <w:t>体检结束后，将体检指引单交给体检中心二楼导检台工作人员。体检报告将由医院统一送达到湖师院。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5.咨询热线：</w:t>
      </w:r>
      <w:r>
        <w:rPr>
          <w:rFonts w:asciiTheme="minorEastAsia" w:hAnsiTheme="minorEastAsia"/>
          <w:b/>
          <w:sz w:val="28"/>
          <w:szCs w:val="28"/>
        </w:rPr>
        <w:t>0572- 2968916</w:t>
      </w:r>
      <w:r>
        <w:rPr>
          <w:rFonts w:asciiTheme="minorEastAsia" w:hAnsiTheme="minorEastAsia"/>
          <w:sz w:val="28"/>
          <w:szCs w:val="28"/>
        </w:rPr>
        <w:t>（工作日</w:t>
      </w:r>
      <w:r>
        <w:rPr>
          <w:rFonts w:hint="eastAsia" w:asciiTheme="minorEastAsia" w:hAnsiTheme="minorEastAsia"/>
          <w:sz w:val="28"/>
          <w:szCs w:val="28"/>
        </w:rPr>
        <w:t>8:00-11:30，13:30-16:30</w:t>
      </w:r>
      <w:r>
        <w:rPr>
          <w:rFonts w:asciiTheme="minorEastAsia" w:hAnsiTheme="minorEastAsia"/>
          <w:sz w:val="28"/>
          <w:szCs w:val="28"/>
        </w:rPr>
        <w:t>）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6.具体地址：</w:t>
      </w:r>
      <w:r>
        <w:rPr>
          <w:rFonts w:hint="eastAsia" w:asciiTheme="minorEastAsia" w:hAnsiTheme="minorEastAsia"/>
          <w:sz w:val="28"/>
          <w:szCs w:val="28"/>
        </w:rPr>
        <w:t>浙江鑫达医院-湖州市南太湖新区鑫行渎港北路（鑫远.太湖健康城桃源居西侧）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7.车辆停放：</w:t>
      </w:r>
      <w:r>
        <w:rPr>
          <w:rFonts w:hint="eastAsia" w:asciiTheme="minorEastAsia" w:hAnsiTheme="minorEastAsia"/>
          <w:sz w:val="28"/>
          <w:szCs w:val="28"/>
        </w:rPr>
        <w:t>浙江鑫达医院行政楼门口南门广场</w:t>
      </w:r>
    </w:p>
    <w:p>
      <w:pPr>
        <w:spacing w:line="520" w:lineRule="exact"/>
        <w:ind w:left="40"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8.公交线路</w:t>
      </w:r>
      <w:r>
        <w:rPr>
          <w:rFonts w:hint="eastAsia" w:asciiTheme="minorEastAsia" w:hAnsiTheme="minorEastAsia"/>
          <w:sz w:val="28"/>
          <w:szCs w:val="28"/>
        </w:rPr>
        <w:t>：25路、62路、50路</w:t>
      </w:r>
    </w:p>
    <w:p>
      <w:r>
        <w:drawing>
          <wp:inline distT="0" distB="0" distL="0" distR="0">
            <wp:extent cx="5274310" cy="3845560"/>
            <wp:effectExtent l="0" t="0" r="2540" b="2540"/>
            <wp:docPr id="2" name="图片 2" descr="C:\Users\xindayy\Documents\WeChat Files\chushuifurong6349\FileStorage\Temp\16811862906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indayy\Documents\WeChat Files\chushuifurong6349\FileStorage\Temp\168118629063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浙江鑫达医院公众号 </w:t>
      </w: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1819275" cy="1905000"/>
            <wp:effectExtent l="0" t="0" r="9525" b="0"/>
            <wp:docPr id="4" name="图片 4" descr="C:\Users\xindayy\Documents\WeChat Files\chushuifurong6349\FileStorage\Temp\168118634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indayy\Documents\WeChat Files\chushuifurong6349\FileStorage\Temp\16811863499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840" w:firstLineChars="300"/>
        <w:rPr>
          <w:rFonts w:hint="eastAsia" w:asciiTheme="minorEastAsia" w:hAnsiTheme="minorEastAsia"/>
          <w:sz w:val="28"/>
          <w:szCs w:val="28"/>
        </w:rPr>
      </w:pPr>
    </w:p>
    <w:p>
      <w:pPr>
        <w:ind w:firstLine="2730" w:firstLineChars="13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NmRjN2IwNDVmN2M5NjQ1MThmNTllNjgzNjE1NjcifQ=="/>
  </w:docVars>
  <w:rsids>
    <w:rsidRoot w:val="00ED67BB"/>
    <w:rsid w:val="001D004F"/>
    <w:rsid w:val="006107D4"/>
    <w:rsid w:val="00953056"/>
    <w:rsid w:val="00986831"/>
    <w:rsid w:val="009B1DFB"/>
    <w:rsid w:val="00B9097C"/>
    <w:rsid w:val="00E43F15"/>
    <w:rsid w:val="00EC13D5"/>
    <w:rsid w:val="00ED67BB"/>
    <w:rsid w:val="1F7368CE"/>
    <w:rsid w:val="2C750E6F"/>
    <w:rsid w:val="64B0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492</Words>
  <Characters>532</Characters>
  <Lines>1</Lines>
  <Paragraphs>1</Paragraphs>
  <TotalTime>10</TotalTime>
  <ScaleCrop>false</ScaleCrop>
  <LinksUpToDate>false</LinksUpToDate>
  <CharactersWithSpaces>539</CharactersWithSpaces>
  <Application>WPS Office_12.1.0.16929_F1E327BC-269C-435d-A152-05C5408002CA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2023-06-06T09:52:00Z</dcterms:created>
  <dc:creator>xinda-n</dc:creator>
  <cp:lastModifiedBy>little monk</cp:lastModifiedBy>
  <dcterms:modified xsi:type="dcterms:W3CDTF">2024-06-06T06:22:03Z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1DC2AC487A3F45EAB9EC318AC0D4F2BA_12</vt:lpwstr>
  </property>
</Properties>
</file>